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A0815" w14:textId="77777777" w:rsidR="00050E1E" w:rsidRPr="00234021" w:rsidRDefault="00050E1E" w:rsidP="00050E1E">
      <w:pPr>
        <w:pStyle w:val="berschrift1"/>
        <w:rPr>
          <w:rFonts w:ascii="Segoe UI" w:eastAsia="Times New Roman" w:hAnsi="Segoe UI" w:cs="Segoe UI"/>
          <w:sz w:val="28"/>
          <w:szCs w:val="28"/>
        </w:rPr>
      </w:pPr>
      <w:r w:rsidRPr="00234021">
        <w:rPr>
          <w:rFonts w:ascii="Segoe UI" w:eastAsia="Times New Roman" w:hAnsi="Segoe UI" w:cs="Segoe UI"/>
          <w:sz w:val="28"/>
          <w:szCs w:val="28"/>
        </w:rPr>
        <w:t>«Öffentliche Mitwirkung Regionales Angebotskonzept ÖV 2027-2030»</w:t>
      </w:r>
    </w:p>
    <w:p w14:paraId="4E879F3D" w14:textId="2D033082" w:rsidR="00234021" w:rsidRPr="00050E1E" w:rsidRDefault="00234021">
      <w:pPr>
        <w:pStyle w:val="berschrift1"/>
        <w:rPr>
          <w:rFonts w:ascii="Segoe UI" w:eastAsia="Times New Roman" w:hAnsi="Segoe UI" w:cs="Segoe UI"/>
          <w:sz w:val="24"/>
          <w:szCs w:val="24"/>
        </w:rPr>
      </w:pPr>
      <w:r w:rsidRPr="00050E1E">
        <w:rPr>
          <w:rFonts w:ascii="Segoe UI" w:eastAsia="Times New Roman" w:hAnsi="Segoe UI" w:cs="Segoe UI"/>
          <w:sz w:val="24"/>
          <w:szCs w:val="24"/>
        </w:rPr>
        <w:t xml:space="preserve">Mustervoralge </w:t>
      </w:r>
      <w:r w:rsidR="00050E1E" w:rsidRPr="00050E1E">
        <w:rPr>
          <w:rFonts w:ascii="Segoe UI" w:eastAsia="Times New Roman" w:hAnsi="Segoe UI" w:cs="Segoe UI"/>
          <w:sz w:val="24"/>
          <w:szCs w:val="24"/>
        </w:rPr>
        <w:t xml:space="preserve">der SPplus </w:t>
      </w:r>
      <w:r w:rsidRPr="00050E1E">
        <w:rPr>
          <w:rFonts w:ascii="Segoe UI" w:eastAsia="Times New Roman" w:hAnsi="Segoe UI" w:cs="Segoe UI"/>
          <w:sz w:val="24"/>
          <w:szCs w:val="24"/>
        </w:rPr>
        <w:t>zur Webversion</w:t>
      </w:r>
      <w:r w:rsidR="00050E1E">
        <w:rPr>
          <w:rFonts w:ascii="Segoe UI" w:eastAsia="Times New Roman" w:hAnsi="Segoe UI" w:cs="Segoe UI"/>
          <w:sz w:val="24"/>
          <w:szCs w:val="24"/>
        </w:rPr>
        <w:t>, l</w:t>
      </w:r>
      <w:r w:rsidRPr="00050E1E">
        <w:rPr>
          <w:rFonts w:ascii="Segoe UI" w:eastAsia="Times New Roman" w:hAnsi="Segoe UI" w:cs="Segoe UI"/>
          <w:sz w:val="24"/>
          <w:szCs w:val="24"/>
        </w:rPr>
        <w:t xml:space="preserve">ink: </w:t>
      </w:r>
      <w:hyperlink r:id="rId5" w:history="1">
        <w:r w:rsidR="00050E1E" w:rsidRPr="00050E1E">
          <w:rPr>
            <w:rStyle w:val="Hyperlink"/>
            <w:rFonts w:ascii="Segoe UI" w:eastAsia="Times New Roman" w:hAnsi="Segoe UI" w:cs="Segoe UI"/>
            <w:sz w:val="24"/>
            <w:szCs w:val="24"/>
          </w:rPr>
          <w:t>https://findmind.ch/c/ZHpF-55dh</w:t>
        </w:r>
      </w:hyperlink>
    </w:p>
    <w:p w14:paraId="3FCB037C" w14:textId="77777777" w:rsidR="00050E1E" w:rsidRDefault="00050E1E" w:rsidP="00234021">
      <w:pPr>
        <w:rPr>
          <w:rFonts w:ascii="Segoe UI" w:eastAsia="Times New Roman" w:hAnsi="Segoe UI" w:cs="Segoe UI"/>
          <w:b/>
          <w:bCs/>
        </w:rPr>
      </w:pPr>
    </w:p>
    <w:p w14:paraId="76DB83E5" w14:textId="6E68A691" w:rsidR="00F021E2" w:rsidRDefault="00234021" w:rsidP="00234021">
      <w:pPr>
        <w:rPr>
          <w:rFonts w:ascii="Segoe UI" w:eastAsia="Times New Roman" w:hAnsi="Segoe UI" w:cs="Segoe UI"/>
        </w:rPr>
      </w:pPr>
      <w:r w:rsidRPr="00234021">
        <w:rPr>
          <w:rFonts w:ascii="Segoe UI" w:eastAsia="Times New Roman" w:hAnsi="Segoe UI" w:cs="Segoe UI"/>
          <w:b/>
          <w:bCs/>
        </w:rPr>
        <w:t>Frage 1.1 bis 1.5</w:t>
      </w:r>
      <w:r>
        <w:rPr>
          <w:rFonts w:ascii="Segoe UI" w:eastAsia="Times New Roman" w:hAnsi="Segoe UI" w:cs="Segoe UI"/>
          <w:b/>
          <w:bCs/>
        </w:rPr>
        <w:t xml:space="preserve"> </w:t>
      </w:r>
      <w:r w:rsidRPr="00234021">
        <w:rPr>
          <w:rFonts w:ascii="Segoe UI" w:eastAsia="Times New Roman" w:hAnsi="Segoe UI" w:cs="Segoe UI"/>
        </w:rPr>
        <w:t>Persönliche Angaben</w:t>
      </w:r>
    </w:p>
    <w:p w14:paraId="5552882E" w14:textId="7B932373" w:rsidR="00234021" w:rsidRDefault="00234021" w:rsidP="004C5381">
      <w:pPr>
        <w:pStyle w:val="Listenabsatz"/>
        <w:numPr>
          <w:ilvl w:val="0"/>
          <w:numId w:val="2"/>
        </w:numPr>
        <w:rPr>
          <w:rFonts w:ascii="Segoe UI" w:eastAsia="Times New Roman" w:hAnsi="Segoe UI" w:cs="Segoe UI"/>
        </w:rPr>
      </w:pPr>
      <w:r w:rsidRPr="002E6F37">
        <w:rPr>
          <w:rFonts w:ascii="Segoe UI" w:eastAsia="Times New Roman" w:hAnsi="Segoe UI" w:cs="Segoe UI"/>
        </w:rPr>
        <w:t>Entsprechend Ausfüllen</w:t>
      </w:r>
    </w:p>
    <w:p w14:paraId="34F188A8" w14:textId="77777777" w:rsidR="002E6F37" w:rsidRPr="002E6F37" w:rsidRDefault="002E6F37" w:rsidP="002E6F37">
      <w:pPr>
        <w:rPr>
          <w:rFonts w:ascii="Segoe UI" w:eastAsia="Times New Roman" w:hAnsi="Segoe UI" w:cs="Segoe UI"/>
        </w:rPr>
      </w:pPr>
    </w:p>
    <w:p w14:paraId="435A36E6" w14:textId="2B88E234" w:rsidR="00234021" w:rsidRPr="00234021" w:rsidRDefault="00234021" w:rsidP="00234021">
      <w:pPr>
        <w:rPr>
          <w:rFonts w:ascii="Segoe UI" w:eastAsia="Times New Roman" w:hAnsi="Segoe UI" w:cs="Segoe UI"/>
          <w:b/>
          <w:bCs/>
        </w:rPr>
      </w:pPr>
      <w:r w:rsidRPr="00234021">
        <w:rPr>
          <w:rFonts w:ascii="Segoe UI" w:eastAsia="Times New Roman" w:hAnsi="Segoe UI" w:cs="Segoe UI"/>
          <w:b/>
          <w:bCs/>
        </w:rPr>
        <w:t xml:space="preserve">Frage 2.1 </w:t>
      </w:r>
      <w:r w:rsidRPr="00234021">
        <w:rPr>
          <w:rFonts w:ascii="Segoe UI" w:eastAsia="Times New Roman" w:hAnsi="Segoe UI" w:cs="Segoe UI"/>
        </w:rPr>
        <w:t>Ist der Hauptbericht aus Ihrer Sicht inhaltlich verständlich?</w:t>
      </w:r>
    </w:p>
    <w:p w14:paraId="7C265E3A" w14:textId="513AF425" w:rsidR="00234021" w:rsidRPr="002E6F37" w:rsidRDefault="00234021" w:rsidP="00234021">
      <w:pPr>
        <w:pStyle w:val="Listenabsatz"/>
        <w:numPr>
          <w:ilvl w:val="0"/>
          <w:numId w:val="1"/>
        </w:numPr>
        <w:rPr>
          <w:rFonts w:ascii="Segoe UI" w:eastAsia="Times New Roman" w:hAnsi="Segoe UI" w:cs="Segoe UI"/>
          <w:b/>
          <w:bCs/>
        </w:rPr>
      </w:pPr>
      <w:r w:rsidRPr="00234021">
        <w:rPr>
          <w:rFonts w:ascii="Segoe UI" w:eastAsia="Times New Roman" w:hAnsi="Segoe UI" w:cs="Segoe UI"/>
        </w:rPr>
        <w:t>Eher Ja</w:t>
      </w:r>
    </w:p>
    <w:p w14:paraId="5139C012" w14:textId="77777777" w:rsidR="002E6F37" w:rsidRPr="002E6F37" w:rsidRDefault="002E6F37" w:rsidP="002E6F37">
      <w:pPr>
        <w:rPr>
          <w:rFonts w:ascii="Segoe UI" w:eastAsia="Times New Roman" w:hAnsi="Segoe UI" w:cs="Segoe UI"/>
          <w:b/>
          <w:bCs/>
        </w:rPr>
      </w:pPr>
    </w:p>
    <w:p w14:paraId="425912F1" w14:textId="3D5AB178" w:rsidR="00F021E2" w:rsidRPr="00234021" w:rsidRDefault="00234021" w:rsidP="00234021">
      <w:pPr>
        <w:divId w:val="1520698445"/>
        <w:rPr>
          <w:rFonts w:ascii="Segoe UI" w:eastAsia="Times New Roman" w:hAnsi="Segoe UI" w:cs="Segoe UI"/>
          <w:b/>
          <w:bCs/>
        </w:rPr>
      </w:pPr>
      <w:r w:rsidRPr="00234021">
        <w:rPr>
          <w:rFonts w:ascii="Segoe UI" w:eastAsia="Times New Roman" w:hAnsi="Segoe UI" w:cs="Segoe UI"/>
          <w:b/>
          <w:bCs/>
        </w:rPr>
        <w:t xml:space="preserve">Frage </w:t>
      </w:r>
      <w:r w:rsidR="00F021E2" w:rsidRPr="00234021">
        <w:rPr>
          <w:rFonts w:ascii="Segoe UI" w:eastAsia="Times New Roman" w:hAnsi="Segoe UI" w:cs="Segoe UI"/>
          <w:b/>
          <w:bCs/>
        </w:rPr>
        <w:t xml:space="preserve">2.2 </w:t>
      </w:r>
      <w:r w:rsidR="00F021E2" w:rsidRPr="00234021">
        <w:rPr>
          <w:rFonts w:ascii="Segoe UI" w:eastAsia="Times New Roman" w:hAnsi="Segoe UI" w:cs="Segoe UI"/>
        </w:rPr>
        <w:t>Ist der Zusatzbericht Prüfaufträ</w:t>
      </w:r>
      <w:r w:rsidR="00F021E2" w:rsidRPr="00234021">
        <w:rPr>
          <w:rFonts w:ascii="Segoe UI" w:eastAsia="Times New Roman" w:hAnsi="Segoe UI" w:cs="Segoe UI"/>
        </w:rPr>
        <w:t>ge aus Ihrer Sicht inhaltlich verständlich?</w:t>
      </w:r>
    </w:p>
    <w:p w14:paraId="1A229717" w14:textId="77777777" w:rsidR="00234021" w:rsidRPr="002E6F37" w:rsidRDefault="00234021" w:rsidP="002E6F37">
      <w:pPr>
        <w:pStyle w:val="Listenabsatz"/>
        <w:numPr>
          <w:ilvl w:val="0"/>
          <w:numId w:val="1"/>
        </w:numPr>
        <w:divId w:val="1520698445"/>
        <w:rPr>
          <w:rFonts w:ascii="Segoe UI" w:eastAsia="Times New Roman" w:hAnsi="Segoe UI" w:cs="Segoe UI"/>
        </w:rPr>
      </w:pPr>
      <w:r w:rsidRPr="00234021">
        <w:rPr>
          <w:rFonts w:ascii="Segoe UI" w:eastAsia="Times New Roman" w:hAnsi="Segoe UI" w:cs="Segoe UI"/>
        </w:rPr>
        <w:t>Eher Ja</w:t>
      </w:r>
    </w:p>
    <w:p w14:paraId="6B78206A" w14:textId="5B57147F" w:rsidR="00F021E2" w:rsidRPr="00234021" w:rsidRDefault="00234021" w:rsidP="00234021">
      <w:pPr>
        <w:divId w:val="1870214776"/>
        <w:rPr>
          <w:rFonts w:ascii="Segoe UI" w:eastAsia="Times New Roman" w:hAnsi="Segoe UI" w:cs="Segoe UI"/>
        </w:rPr>
      </w:pPr>
      <w:r w:rsidRPr="00234021">
        <w:rPr>
          <w:rFonts w:ascii="Segoe UI" w:eastAsia="Times New Roman" w:hAnsi="Segoe UI" w:cs="Segoe UI"/>
          <w:b/>
          <w:bCs/>
        </w:rPr>
        <w:t xml:space="preserve">Frage </w:t>
      </w:r>
      <w:r w:rsidR="00F021E2" w:rsidRPr="00234021">
        <w:rPr>
          <w:rFonts w:ascii="Segoe UI" w:eastAsia="Times New Roman" w:hAnsi="Segoe UI" w:cs="Segoe UI"/>
          <w:b/>
          <w:bCs/>
        </w:rPr>
        <w:t>2.3</w:t>
      </w:r>
      <w:r w:rsidR="00F021E2" w:rsidRPr="00234021">
        <w:rPr>
          <w:rFonts w:ascii="Segoe UI" w:eastAsia="Times New Roman" w:hAnsi="Segoe UI" w:cs="Segoe UI"/>
        </w:rPr>
        <w:t xml:space="preserve"> </w:t>
      </w:r>
      <w:proofErr w:type="gramStart"/>
      <w:r w:rsidR="00F021E2" w:rsidRPr="00234021">
        <w:rPr>
          <w:rFonts w:ascii="Segoe UI" w:eastAsia="Times New Roman" w:hAnsi="Segoe UI" w:cs="Segoe UI"/>
        </w:rPr>
        <w:t>Sind</w:t>
      </w:r>
      <w:proofErr w:type="gramEnd"/>
      <w:r w:rsidR="00F021E2" w:rsidRPr="00234021">
        <w:rPr>
          <w:rFonts w:ascii="Segoe UI" w:eastAsia="Times New Roman" w:hAnsi="Segoe UI" w:cs="Segoe UI"/>
        </w:rPr>
        <w:t xml:space="preserve"> die Resultate in den beiden Berichten grundsätzlich nachvollziehbar?</w:t>
      </w:r>
    </w:p>
    <w:p w14:paraId="5DD555AA" w14:textId="5C141221" w:rsidR="00234021" w:rsidRPr="00234021" w:rsidRDefault="00234021" w:rsidP="00234021">
      <w:pPr>
        <w:pStyle w:val="Listenabsatz"/>
        <w:numPr>
          <w:ilvl w:val="0"/>
          <w:numId w:val="1"/>
        </w:numPr>
        <w:divId w:val="1870214776"/>
        <w:rPr>
          <w:rFonts w:ascii="Segoe UI" w:eastAsia="Times New Roman" w:hAnsi="Segoe UI" w:cs="Segoe UI"/>
          <w:b/>
          <w:bCs/>
        </w:rPr>
      </w:pPr>
      <w:r w:rsidRPr="00234021">
        <w:rPr>
          <w:rFonts w:ascii="Segoe UI" w:eastAsia="Times New Roman" w:hAnsi="Segoe UI" w:cs="Segoe UI"/>
        </w:rPr>
        <w:t>Nein</w:t>
      </w:r>
    </w:p>
    <w:p w14:paraId="7BD69609" w14:textId="3C553C29" w:rsidR="00234021" w:rsidRPr="00234021" w:rsidRDefault="00050E1E" w:rsidP="00234021">
      <w:pPr>
        <w:pStyle w:val="Listenabsatz"/>
        <w:numPr>
          <w:ilvl w:val="0"/>
          <w:numId w:val="1"/>
        </w:numPr>
        <w:divId w:val="1870214776"/>
        <w:rPr>
          <w:rFonts w:ascii="Segoe UI" w:eastAsia="Times New Roman" w:hAnsi="Segoe UI" w:cs="Segoe UI"/>
          <w:b/>
          <w:bCs/>
        </w:rPr>
      </w:pPr>
      <w:r>
        <w:rPr>
          <w:rFonts w:ascii="Segoe UI" w:eastAsia="Times New Roman" w:hAnsi="Segoe UI" w:cs="Segoe UI"/>
          <w:b/>
          <w:bCs/>
        </w:rPr>
        <w:t xml:space="preserve">Nachfolgenden </w:t>
      </w:r>
      <w:r w:rsidR="00234021" w:rsidRPr="00234021">
        <w:rPr>
          <w:rFonts w:ascii="Segoe UI" w:eastAsia="Times New Roman" w:hAnsi="Segoe UI" w:cs="Segoe UI"/>
          <w:b/>
          <w:bCs/>
        </w:rPr>
        <w:t>Text kopieren</w:t>
      </w:r>
    </w:p>
    <w:p w14:paraId="7266CF77" w14:textId="5DF8B61A" w:rsidR="00234021" w:rsidRDefault="00B403BC" w:rsidP="00234021">
      <w:pPr>
        <w:divId w:val="1870214776"/>
        <w:rPr>
          <w:rFonts w:ascii="Segoe UI" w:eastAsia="Times New Roman" w:hAnsi="Segoe UI" w:cs="Segoe UI"/>
          <w:sz w:val="20"/>
          <w:szCs w:val="20"/>
        </w:rPr>
      </w:pPr>
      <w:r>
        <w:rPr>
          <w:rFonts w:ascii="Segoe UI" w:eastAsia="Times New Roman" w:hAnsi="Segoe UI" w:cs="Segoe UI"/>
          <w:sz w:val="20"/>
          <w:szCs w:val="20"/>
        </w:rPr>
        <w:t>Ich habe mich mi</w:t>
      </w:r>
      <w:r w:rsidR="00234021">
        <w:rPr>
          <w:rFonts w:ascii="Segoe UI" w:eastAsia="Times New Roman" w:hAnsi="Segoe UI" w:cs="Segoe UI"/>
          <w:sz w:val="20"/>
          <w:szCs w:val="20"/>
        </w:rPr>
        <w:t xml:space="preserve">t dem regionalen Angebotskonzept ÖV 2027–2030 befasst, insbesondere mit den Postautolinien 100, 101, 102, 103, 107 und 108 im Raum Frienisberg. </w:t>
      </w:r>
      <w:r>
        <w:rPr>
          <w:rFonts w:ascii="Segoe UI" w:eastAsia="Times New Roman" w:hAnsi="Segoe UI" w:cs="Segoe UI"/>
          <w:sz w:val="20"/>
          <w:szCs w:val="20"/>
        </w:rPr>
        <w:t>Ich bin</w:t>
      </w:r>
      <w:r w:rsidR="00234021">
        <w:rPr>
          <w:rFonts w:ascii="Segoe UI" w:eastAsia="Times New Roman" w:hAnsi="Segoe UI" w:cs="Segoe UI"/>
          <w:sz w:val="20"/>
          <w:szCs w:val="20"/>
        </w:rPr>
        <w:t xml:space="preserve"> mit der Einleitung zum Raum Frienisberg (Zusatzbericht Prüfaufträge):</w:t>
      </w:r>
    </w:p>
    <w:p w14:paraId="32078CD5" w14:textId="5E91DDDA" w:rsidR="00234021" w:rsidRDefault="00234021" w:rsidP="00234021">
      <w:pPr>
        <w:divId w:val="1870214776"/>
        <w:rPr>
          <w:rFonts w:ascii="Segoe UI" w:eastAsia="Times New Roman" w:hAnsi="Segoe UI" w:cs="Segoe UI"/>
          <w:sz w:val="20"/>
          <w:szCs w:val="20"/>
        </w:rPr>
      </w:pPr>
      <w:r>
        <w:rPr>
          <w:rFonts w:ascii="Segoe UI" w:eastAsia="Times New Roman" w:hAnsi="Segoe UI" w:cs="Segoe UI"/>
          <w:sz w:val="20"/>
          <w:szCs w:val="20"/>
        </w:rPr>
        <w:t>• Grundstruktur des bestehenden Busnetzes ist auch für die nächsten 10 bis 15 Jahre zweckmässig,</w:t>
      </w:r>
    </w:p>
    <w:p w14:paraId="69566743" w14:textId="1CF8D993" w:rsidR="00234021" w:rsidRDefault="00234021" w:rsidP="00234021">
      <w:pPr>
        <w:divId w:val="1870214776"/>
        <w:rPr>
          <w:rFonts w:ascii="Segoe UI" w:eastAsia="Times New Roman" w:hAnsi="Segoe UI" w:cs="Segoe UI"/>
          <w:sz w:val="20"/>
          <w:szCs w:val="20"/>
        </w:rPr>
      </w:pPr>
      <w:r>
        <w:rPr>
          <w:rFonts w:ascii="Segoe UI" w:eastAsia="Times New Roman" w:hAnsi="Segoe UI" w:cs="Segoe UI"/>
          <w:sz w:val="20"/>
          <w:szCs w:val="20"/>
        </w:rPr>
        <w:t>• Direkte Busverbindungen ins Agglomerationszentrum Bern sollen bestehen bleiben,</w:t>
      </w:r>
    </w:p>
    <w:p w14:paraId="32578FC7" w14:textId="11BFAD07" w:rsidR="00234021" w:rsidRDefault="00234021" w:rsidP="00234021">
      <w:pPr>
        <w:divId w:val="1870214776"/>
        <w:rPr>
          <w:rFonts w:ascii="Segoe UI" w:eastAsia="Times New Roman" w:hAnsi="Segoe UI" w:cs="Segoe UI"/>
          <w:sz w:val="20"/>
          <w:szCs w:val="20"/>
        </w:rPr>
      </w:pPr>
      <w:r>
        <w:rPr>
          <w:rFonts w:ascii="Segoe UI" w:eastAsia="Times New Roman" w:hAnsi="Segoe UI" w:cs="Segoe UI"/>
          <w:sz w:val="20"/>
          <w:szCs w:val="20"/>
        </w:rPr>
        <w:t>• Im Zentrum des Angebotskonzepts stehen kleinere Anpassungen</w:t>
      </w:r>
    </w:p>
    <w:p w14:paraId="29CEBFA6" w14:textId="01538902" w:rsidR="00234021" w:rsidRDefault="00234021" w:rsidP="00234021">
      <w:pPr>
        <w:divId w:val="1870214776"/>
        <w:rPr>
          <w:rFonts w:ascii="Segoe UI" w:eastAsia="Times New Roman" w:hAnsi="Segoe UI" w:cs="Segoe UI"/>
          <w:sz w:val="20"/>
          <w:szCs w:val="20"/>
        </w:rPr>
      </w:pPr>
      <w:r>
        <w:rPr>
          <w:rFonts w:ascii="Segoe UI" w:eastAsia="Times New Roman" w:hAnsi="Segoe UI" w:cs="Segoe UI"/>
          <w:sz w:val="20"/>
          <w:szCs w:val="20"/>
        </w:rPr>
        <w:t>grundsätzlich einverstanden. Jedoch wird die vorgesehene Umsetzung abgelehnt, da diese für weite Teile der Gemeinde Wohlen starke Verschlechterungen bringt.</w:t>
      </w:r>
    </w:p>
    <w:p w14:paraId="059ACA12" w14:textId="77777777" w:rsidR="00234021" w:rsidRDefault="00234021" w:rsidP="00234021">
      <w:pPr>
        <w:divId w:val="1870214776"/>
        <w:rPr>
          <w:rFonts w:ascii="Segoe UI" w:eastAsia="Times New Roman" w:hAnsi="Segoe UI" w:cs="Segoe UI"/>
          <w:sz w:val="20"/>
          <w:szCs w:val="20"/>
        </w:rPr>
      </w:pPr>
    </w:p>
    <w:p w14:paraId="1B999CF5" w14:textId="7CBBB1DE" w:rsidR="00234021" w:rsidRDefault="00234021" w:rsidP="00234021">
      <w:pPr>
        <w:divId w:val="1870214776"/>
        <w:rPr>
          <w:rFonts w:ascii="Segoe UI" w:eastAsia="Times New Roman" w:hAnsi="Segoe UI" w:cs="Segoe UI"/>
          <w:sz w:val="20"/>
          <w:szCs w:val="20"/>
        </w:rPr>
      </w:pPr>
      <w:r>
        <w:rPr>
          <w:rFonts w:ascii="Segoe UI" w:eastAsia="Times New Roman" w:hAnsi="Segoe UI" w:cs="Segoe UI"/>
          <w:sz w:val="20"/>
          <w:szCs w:val="20"/>
        </w:rPr>
        <w:t>Details zu den einzelnen Linien siehe Frage 3.5.</w:t>
      </w:r>
    </w:p>
    <w:p w14:paraId="4A767445" w14:textId="77777777" w:rsidR="00234021" w:rsidRDefault="00234021" w:rsidP="00234021">
      <w:pPr>
        <w:divId w:val="1870214776"/>
        <w:rPr>
          <w:rFonts w:ascii="Segoe UI" w:eastAsia="Times New Roman" w:hAnsi="Segoe UI" w:cs="Segoe UI"/>
          <w:sz w:val="20"/>
          <w:szCs w:val="20"/>
        </w:rPr>
      </w:pPr>
    </w:p>
    <w:p w14:paraId="582233D1" w14:textId="773CE1CD" w:rsidR="00234021" w:rsidRDefault="00234021" w:rsidP="00234021">
      <w:pPr>
        <w:divId w:val="1870214776"/>
        <w:rPr>
          <w:rFonts w:ascii="Segoe UI" w:eastAsia="Times New Roman" w:hAnsi="Segoe UI" w:cs="Segoe UI"/>
          <w:sz w:val="20"/>
          <w:szCs w:val="20"/>
        </w:rPr>
      </w:pPr>
      <w:r>
        <w:rPr>
          <w:rFonts w:ascii="Segoe UI" w:eastAsia="Times New Roman" w:hAnsi="Segoe UI" w:cs="Segoe UI"/>
          <w:sz w:val="20"/>
          <w:szCs w:val="20"/>
        </w:rPr>
        <w:t>Zusammenfassend halte</w:t>
      </w:r>
      <w:r w:rsidR="00B403BC">
        <w:rPr>
          <w:rFonts w:ascii="Segoe UI" w:eastAsia="Times New Roman" w:hAnsi="Segoe UI" w:cs="Segoe UI"/>
          <w:sz w:val="20"/>
          <w:szCs w:val="20"/>
        </w:rPr>
        <w:t xml:space="preserve"> ich </w:t>
      </w:r>
      <w:r>
        <w:rPr>
          <w:rFonts w:ascii="Segoe UI" w:eastAsia="Times New Roman" w:hAnsi="Segoe UI" w:cs="Segoe UI"/>
          <w:sz w:val="20"/>
          <w:szCs w:val="20"/>
        </w:rPr>
        <w:t>fest: Die durchgehende Einführung von min. einem 30min Takt auf allen Linien in der Gemeinde Wohlen auch am Wochenende wird begrüsst. Die Aufhebung der Linie 107 und der Ersatz mit der Linie 108 (und 103) kommt einer Revolution gleich und führt zu einer massiven An-</w:t>
      </w:r>
      <w:proofErr w:type="spellStart"/>
      <w:r>
        <w:rPr>
          <w:rFonts w:ascii="Segoe UI" w:eastAsia="Times New Roman" w:hAnsi="Segoe UI" w:cs="Segoe UI"/>
          <w:sz w:val="20"/>
          <w:szCs w:val="20"/>
        </w:rPr>
        <w:t>gebotsverschlechterung</w:t>
      </w:r>
      <w:proofErr w:type="spellEnd"/>
      <w:r>
        <w:rPr>
          <w:rFonts w:ascii="Segoe UI" w:eastAsia="Times New Roman" w:hAnsi="Segoe UI" w:cs="Segoe UI"/>
          <w:sz w:val="20"/>
          <w:szCs w:val="20"/>
        </w:rPr>
        <w:t>. Daher stelle</w:t>
      </w:r>
      <w:r w:rsidR="00B403BC">
        <w:rPr>
          <w:rFonts w:ascii="Segoe UI" w:eastAsia="Times New Roman" w:hAnsi="Segoe UI" w:cs="Segoe UI"/>
          <w:sz w:val="20"/>
          <w:szCs w:val="20"/>
        </w:rPr>
        <w:t xml:space="preserve"> ich</w:t>
      </w:r>
      <w:r>
        <w:rPr>
          <w:rFonts w:ascii="Segoe UI" w:eastAsia="Times New Roman" w:hAnsi="Segoe UI" w:cs="Segoe UI"/>
          <w:sz w:val="20"/>
          <w:szCs w:val="20"/>
        </w:rPr>
        <w:t xml:space="preserve"> die nachfolgenden Anträge: </w:t>
      </w:r>
    </w:p>
    <w:p w14:paraId="0AD07B95" w14:textId="77777777" w:rsidR="00234021" w:rsidRDefault="00234021" w:rsidP="00234021">
      <w:pPr>
        <w:divId w:val="1870214776"/>
        <w:rPr>
          <w:rFonts w:ascii="Segoe UI" w:eastAsia="Times New Roman" w:hAnsi="Segoe UI" w:cs="Segoe UI"/>
          <w:sz w:val="20"/>
          <w:szCs w:val="20"/>
        </w:rPr>
      </w:pPr>
      <w:r>
        <w:rPr>
          <w:rFonts w:ascii="Segoe UI" w:eastAsia="Times New Roman" w:hAnsi="Segoe UI" w:cs="Segoe UI"/>
          <w:sz w:val="20"/>
          <w:szCs w:val="20"/>
        </w:rPr>
        <w:t xml:space="preserve">• Die Linie 107 ist auf der heutigen Streckenführung Bern Bahnhof – Länggasse – Hinterkappelen – Wohlen – Uettligen – Kirchlindach – Zollikofen beizubehalten. Zur Stärkung der Tangente ist täglich bis 20 Uhr ein 30min Takt einzuführen. </w:t>
      </w:r>
    </w:p>
    <w:p w14:paraId="575BAA7F" w14:textId="127CF363" w:rsidR="00234021" w:rsidRDefault="00234021" w:rsidP="00234021">
      <w:pPr>
        <w:divId w:val="1870214776"/>
        <w:rPr>
          <w:rFonts w:ascii="Segoe UI" w:eastAsia="Times New Roman" w:hAnsi="Segoe UI" w:cs="Segoe UI"/>
          <w:sz w:val="20"/>
          <w:szCs w:val="20"/>
        </w:rPr>
      </w:pPr>
      <w:r>
        <w:rPr>
          <w:rFonts w:ascii="Segoe UI" w:eastAsia="Times New Roman" w:hAnsi="Segoe UI" w:cs="Segoe UI"/>
          <w:sz w:val="20"/>
          <w:szCs w:val="20"/>
        </w:rPr>
        <w:t>• Die Linie 108 ist höchstens als Versuchsbetrieb auf der Strecke Bern Europaplatz – Hinterkappelen einzuführen mit Anschlüssen in Hinterkappelen auf die Line 107.</w:t>
      </w:r>
    </w:p>
    <w:p w14:paraId="4D14638F" w14:textId="77777777" w:rsidR="00234021" w:rsidRDefault="00234021" w:rsidP="00234021">
      <w:pPr>
        <w:divId w:val="1870214776"/>
        <w:rPr>
          <w:rFonts w:ascii="Segoe UI" w:eastAsia="Times New Roman" w:hAnsi="Segoe UI" w:cs="Segoe UI"/>
          <w:sz w:val="20"/>
          <w:szCs w:val="20"/>
        </w:rPr>
      </w:pPr>
    </w:p>
    <w:p w14:paraId="13B45797" w14:textId="1A493130" w:rsidR="00234021" w:rsidRDefault="00B403BC" w:rsidP="00234021">
      <w:pPr>
        <w:divId w:val="1870214776"/>
        <w:rPr>
          <w:rFonts w:ascii="Segoe UI" w:eastAsia="Times New Roman" w:hAnsi="Segoe UI" w:cs="Segoe UI"/>
          <w:sz w:val="20"/>
          <w:szCs w:val="20"/>
        </w:rPr>
      </w:pPr>
      <w:r>
        <w:rPr>
          <w:rFonts w:ascii="Segoe UI" w:eastAsia="Times New Roman" w:hAnsi="Segoe UI" w:cs="Segoe UI"/>
          <w:sz w:val="20"/>
          <w:szCs w:val="20"/>
        </w:rPr>
        <w:t>Ich bin</w:t>
      </w:r>
      <w:r w:rsidR="00234021">
        <w:rPr>
          <w:rFonts w:ascii="Segoe UI" w:eastAsia="Times New Roman" w:hAnsi="Segoe UI" w:cs="Segoe UI"/>
          <w:sz w:val="20"/>
          <w:szCs w:val="20"/>
        </w:rPr>
        <w:t xml:space="preserve"> zuversichtlich, dass in der weiteren Bearbeitung des regionalen Angebotskonzept ÖV 2027 – 2030 noch substanzielle Verbesserungen zur Beibehaltung der bisherigen Attraktivität des ÖV, resp. besser noch eine</w:t>
      </w:r>
      <w:r>
        <w:rPr>
          <w:rFonts w:ascii="Segoe UI" w:eastAsia="Times New Roman" w:hAnsi="Segoe UI" w:cs="Segoe UI"/>
          <w:sz w:val="20"/>
          <w:szCs w:val="20"/>
        </w:rPr>
        <w:t xml:space="preserve"> </w:t>
      </w:r>
      <w:r w:rsidR="00234021">
        <w:rPr>
          <w:rFonts w:ascii="Segoe UI" w:eastAsia="Times New Roman" w:hAnsi="Segoe UI" w:cs="Segoe UI"/>
          <w:sz w:val="20"/>
          <w:szCs w:val="20"/>
        </w:rPr>
        <w:t xml:space="preserve">Erhöhung dieser möglich </w:t>
      </w:r>
      <w:r>
        <w:rPr>
          <w:rFonts w:ascii="Segoe UI" w:eastAsia="Times New Roman" w:hAnsi="Segoe UI" w:cs="Segoe UI"/>
          <w:sz w:val="20"/>
          <w:szCs w:val="20"/>
        </w:rPr>
        <w:t>ist</w:t>
      </w:r>
      <w:r w:rsidR="00234021">
        <w:rPr>
          <w:rFonts w:ascii="Segoe UI" w:eastAsia="Times New Roman" w:hAnsi="Segoe UI" w:cs="Segoe UI"/>
          <w:sz w:val="20"/>
          <w:szCs w:val="20"/>
        </w:rPr>
        <w:t>.</w:t>
      </w:r>
    </w:p>
    <w:p w14:paraId="35D5D41F" w14:textId="77777777" w:rsidR="00234021" w:rsidRPr="00234021" w:rsidRDefault="00234021" w:rsidP="00234021">
      <w:pPr>
        <w:spacing w:after="240"/>
        <w:divId w:val="1870214776"/>
        <w:rPr>
          <w:rFonts w:ascii="Segoe UI" w:eastAsia="Times New Roman" w:hAnsi="Segoe UI" w:cs="Segoe UI"/>
          <w:b/>
          <w:bCs/>
        </w:rPr>
      </w:pPr>
    </w:p>
    <w:p w14:paraId="586E15CB" w14:textId="674319F5" w:rsidR="00234021" w:rsidRDefault="00234021" w:rsidP="00234021">
      <w:pPr>
        <w:divId w:val="184102866"/>
        <w:rPr>
          <w:rFonts w:ascii="Segoe UI" w:eastAsia="Times New Roman" w:hAnsi="Segoe UI" w:cs="Segoe UI"/>
        </w:rPr>
      </w:pPr>
      <w:r w:rsidRPr="00234021">
        <w:rPr>
          <w:rFonts w:ascii="Segoe UI" w:eastAsia="Times New Roman" w:hAnsi="Segoe UI" w:cs="Segoe UI"/>
          <w:b/>
          <w:bCs/>
        </w:rPr>
        <w:t xml:space="preserve">Frage </w:t>
      </w:r>
      <w:r w:rsidR="00F021E2" w:rsidRPr="00234021">
        <w:rPr>
          <w:rFonts w:ascii="Segoe UI" w:eastAsia="Times New Roman" w:hAnsi="Segoe UI" w:cs="Segoe UI"/>
          <w:b/>
          <w:bCs/>
        </w:rPr>
        <w:t>3.1</w:t>
      </w:r>
      <w:r w:rsidR="00F021E2" w:rsidRPr="00234021">
        <w:rPr>
          <w:rFonts w:ascii="Segoe UI" w:eastAsia="Times New Roman" w:hAnsi="Segoe UI" w:cs="Segoe UI"/>
        </w:rPr>
        <w:t xml:space="preserve"> </w:t>
      </w:r>
      <w:r w:rsidR="00F021E2" w:rsidRPr="00234021">
        <w:rPr>
          <w:rFonts w:ascii="Segoe UI" w:eastAsia="Times New Roman" w:hAnsi="Segoe UI" w:cs="Segoe UI"/>
        </w:rPr>
        <w:t>Haben Sie Anmerkungen zum Kapitel 1 (Ausgangslage und Ziel)?</w:t>
      </w:r>
    </w:p>
    <w:p w14:paraId="7B343E32" w14:textId="77777777" w:rsidR="00234021" w:rsidRPr="00234021" w:rsidRDefault="00234021" w:rsidP="00234021">
      <w:pPr>
        <w:pStyle w:val="Listenabsatz"/>
        <w:numPr>
          <w:ilvl w:val="0"/>
          <w:numId w:val="1"/>
        </w:numPr>
        <w:divId w:val="184102866"/>
        <w:rPr>
          <w:rFonts w:ascii="Segoe UI" w:eastAsia="Times New Roman" w:hAnsi="Segoe UI" w:cs="Segoe UI"/>
          <w:b/>
          <w:bCs/>
        </w:rPr>
      </w:pPr>
      <w:r>
        <w:rPr>
          <w:rFonts w:ascii="Segoe UI" w:eastAsia="Times New Roman" w:hAnsi="Segoe UI" w:cs="Segoe UI"/>
        </w:rPr>
        <w:t>Kein Text</w:t>
      </w:r>
    </w:p>
    <w:p w14:paraId="1279A6A8" w14:textId="77777777" w:rsidR="00234021" w:rsidRPr="00234021" w:rsidRDefault="00234021" w:rsidP="00234021">
      <w:pPr>
        <w:divId w:val="184102866"/>
        <w:rPr>
          <w:rFonts w:ascii="Segoe UI" w:eastAsia="Times New Roman" w:hAnsi="Segoe UI" w:cs="Segoe UI"/>
          <w:b/>
          <w:bCs/>
        </w:rPr>
      </w:pPr>
    </w:p>
    <w:p w14:paraId="27CA77C4" w14:textId="77777777" w:rsidR="002E6F37" w:rsidRDefault="00234021" w:rsidP="002E6F37">
      <w:pPr>
        <w:divId w:val="1549099358"/>
        <w:rPr>
          <w:rFonts w:ascii="Segoe UI" w:eastAsia="Times New Roman" w:hAnsi="Segoe UI" w:cs="Segoe UI"/>
        </w:rPr>
      </w:pPr>
      <w:r w:rsidRPr="00234021">
        <w:rPr>
          <w:rFonts w:ascii="Segoe UI" w:eastAsia="Times New Roman" w:hAnsi="Segoe UI" w:cs="Segoe UI"/>
          <w:b/>
          <w:bCs/>
        </w:rPr>
        <w:t xml:space="preserve">Frage </w:t>
      </w:r>
      <w:r w:rsidR="00F021E2" w:rsidRPr="00234021">
        <w:rPr>
          <w:rFonts w:ascii="Segoe UI" w:eastAsia="Times New Roman" w:hAnsi="Segoe UI" w:cs="Segoe UI"/>
          <w:b/>
          <w:bCs/>
        </w:rPr>
        <w:t>3.2</w:t>
      </w:r>
      <w:r w:rsidR="00F021E2" w:rsidRPr="00234021">
        <w:rPr>
          <w:rFonts w:ascii="Segoe UI" w:eastAsia="Times New Roman" w:hAnsi="Segoe UI" w:cs="Segoe UI"/>
        </w:rPr>
        <w:t xml:space="preserve"> Haben Sie Anmerkungen zum Kapitel 2 (Vorgehen und Inhalt)?</w:t>
      </w:r>
    </w:p>
    <w:p w14:paraId="265306A1" w14:textId="1810EDC8" w:rsidR="00234021" w:rsidRPr="002E6F37" w:rsidRDefault="00234021" w:rsidP="00210AEB">
      <w:pPr>
        <w:pStyle w:val="Listenabsatz"/>
        <w:numPr>
          <w:ilvl w:val="0"/>
          <w:numId w:val="1"/>
        </w:numPr>
        <w:spacing w:after="240"/>
        <w:divId w:val="1549099358"/>
        <w:rPr>
          <w:rFonts w:ascii="Segoe UI" w:eastAsia="Times New Roman" w:hAnsi="Segoe UI" w:cs="Segoe UI"/>
          <w:b/>
          <w:bCs/>
        </w:rPr>
      </w:pPr>
      <w:r w:rsidRPr="002E6F37">
        <w:rPr>
          <w:rFonts w:ascii="Segoe UI" w:eastAsia="Times New Roman" w:hAnsi="Segoe UI" w:cs="Segoe UI"/>
        </w:rPr>
        <w:t>Kein Text</w:t>
      </w:r>
    </w:p>
    <w:p w14:paraId="536725E2" w14:textId="77777777" w:rsidR="002E6F37" w:rsidRDefault="00234021" w:rsidP="002E6F37">
      <w:pPr>
        <w:divId w:val="2073768706"/>
        <w:rPr>
          <w:rFonts w:ascii="Segoe UI" w:eastAsia="Times New Roman" w:hAnsi="Segoe UI" w:cs="Segoe UI"/>
        </w:rPr>
      </w:pPr>
      <w:r w:rsidRPr="00234021">
        <w:rPr>
          <w:rFonts w:ascii="Segoe UI" w:eastAsia="Times New Roman" w:hAnsi="Segoe UI" w:cs="Segoe UI"/>
          <w:b/>
          <w:bCs/>
        </w:rPr>
        <w:t xml:space="preserve">Frage </w:t>
      </w:r>
      <w:r w:rsidR="00F021E2" w:rsidRPr="00234021">
        <w:rPr>
          <w:rFonts w:ascii="Segoe UI" w:eastAsia="Times New Roman" w:hAnsi="Segoe UI" w:cs="Segoe UI"/>
          <w:b/>
          <w:bCs/>
        </w:rPr>
        <w:t>3.3</w:t>
      </w:r>
      <w:r w:rsidR="00F021E2" w:rsidRPr="00234021">
        <w:rPr>
          <w:rFonts w:ascii="Segoe UI" w:eastAsia="Times New Roman" w:hAnsi="Segoe UI" w:cs="Segoe UI"/>
        </w:rPr>
        <w:t xml:space="preserve"> Haben Sie Anmerkungen zum Kapitel 3 (Erfolgskontrolle 2022–2025)?</w:t>
      </w:r>
    </w:p>
    <w:p w14:paraId="5A321D29" w14:textId="31F3072D" w:rsidR="00234021" w:rsidRPr="002E6F37" w:rsidRDefault="00234021" w:rsidP="002E6F37">
      <w:pPr>
        <w:pStyle w:val="Listenabsatz"/>
        <w:numPr>
          <w:ilvl w:val="0"/>
          <w:numId w:val="1"/>
        </w:numPr>
        <w:spacing w:after="240"/>
        <w:divId w:val="2073768706"/>
        <w:rPr>
          <w:rFonts w:ascii="Segoe UI" w:eastAsia="Times New Roman" w:hAnsi="Segoe UI" w:cs="Segoe UI"/>
          <w:b/>
          <w:bCs/>
        </w:rPr>
      </w:pPr>
      <w:r w:rsidRPr="002E6F37">
        <w:rPr>
          <w:rFonts w:ascii="Segoe UI" w:eastAsia="Times New Roman" w:hAnsi="Segoe UI" w:cs="Segoe UI"/>
        </w:rPr>
        <w:t>Kein Text</w:t>
      </w:r>
    </w:p>
    <w:p w14:paraId="26646E71" w14:textId="77777777" w:rsidR="002E6F37" w:rsidRDefault="00234021" w:rsidP="002E6F37">
      <w:pPr>
        <w:divId w:val="2111318633"/>
        <w:rPr>
          <w:rFonts w:ascii="Segoe UI" w:eastAsia="Times New Roman" w:hAnsi="Segoe UI" w:cs="Segoe UI"/>
        </w:rPr>
      </w:pPr>
      <w:r w:rsidRPr="00234021">
        <w:rPr>
          <w:rFonts w:ascii="Segoe UI" w:eastAsia="Times New Roman" w:hAnsi="Segoe UI" w:cs="Segoe UI"/>
          <w:b/>
          <w:bCs/>
        </w:rPr>
        <w:lastRenderedPageBreak/>
        <w:t xml:space="preserve">Frage </w:t>
      </w:r>
      <w:r w:rsidR="00F021E2" w:rsidRPr="00234021">
        <w:rPr>
          <w:rFonts w:ascii="Segoe UI" w:eastAsia="Times New Roman" w:hAnsi="Segoe UI" w:cs="Segoe UI"/>
          <w:b/>
          <w:bCs/>
        </w:rPr>
        <w:t>3.4</w:t>
      </w:r>
      <w:r w:rsidR="00F021E2" w:rsidRPr="00234021">
        <w:rPr>
          <w:rFonts w:ascii="Segoe UI" w:eastAsia="Times New Roman" w:hAnsi="Segoe UI" w:cs="Segoe UI"/>
        </w:rPr>
        <w:t xml:space="preserve"> Haben Sie Anmerkungen zum Kapitel 4 (Überlegungen zur längerfristigen Angebotsentwicklung)?</w:t>
      </w:r>
    </w:p>
    <w:p w14:paraId="3AAC991E" w14:textId="1BEE7753" w:rsidR="00234021" w:rsidRPr="002E6F37" w:rsidRDefault="00234021" w:rsidP="002E6F37">
      <w:pPr>
        <w:pStyle w:val="Listenabsatz"/>
        <w:numPr>
          <w:ilvl w:val="0"/>
          <w:numId w:val="1"/>
        </w:numPr>
        <w:spacing w:after="240"/>
        <w:divId w:val="2111318633"/>
        <w:rPr>
          <w:rFonts w:ascii="Segoe UI" w:eastAsia="Times New Roman" w:hAnsi="Segoe UI" w:cs="Segoe UI"/>
          <w:b/>
          <w:bCs/>
        </w:rPr>
      </w:pPr>
      <w:r w:rsidRPr="002E6F37">
        <w:rPr>
          <w:rFonts w:ascii="Segoe UI" w:eastAsia="Times New Roman" w:hAnsi="Segoe UI" w:cs="Segoe UI"/>
        </w:rPr>
        <w:t>Kein Text</w:t>
      </w:r>
    </w:p>
    <w:p w14:paraId="20BE15AD" w14:textId="1662C0B3" w:rsidR="00F021E2" w:rsidRPr="00234021" w:rsidRDefault="00234021" w:rsidP="00234021">
      <w:pPr>
        <w:spacing w:after="240"/>
        <w:divId w:val="2111318633"/>
        <w:rPr>
          <w:rFonts w:ascii="Segoe UI" w:eastAsia="Times New Roman" w:hAnsi="Segoe UI" w:cs="Segoe UI"/>
        </w:rPr>
      </w:pPr>
      <w:r w:rsidRPr="00234021">
        <w:rPr>
          <w:rFonts w:ascii="Segoe UI" w:eastAsia="Times New Roman" w:hAnsi="Segoe UI" w:cs="Segoe UI"/>
          <w:b/>
          <w:bCs/>
        </w:rPr>
        <w:t xml:space="preserve">Frage </w:t>
      </w:r>
      <w:r w:rsidR="00F021E2" w:rsidRPr="00234021">
        <w:rPr>
          <w:rFonts w:ascii="Segoe UI" w:eastAsia="Times New Roman" w:hAnsi="Segoe UI" w:cs="Segoe UI"/>
          <w:b/>
          <w:bCs/>
        </w:rPr>
        <w:t>3.5</w:t>
      </w:r>
      <w:r w:rsidR="00F021E2" w:rsidRPr="00234021">
        <w:rPr>
          <w:rFonts w:ascii="Segoe UI" w:eastAsia="Times New Roman" w:hAnsi="Segoe UI" w:cs="Segoe UI"/>
        </w:rPr>
        <w:t xml:space="preserve"> Haben Sie Anmerkungen zu den Prüfaufträgen (Kapitel 5.2, Zusatzbericht Prüfaufträge)?</w:t>
      </w:r>
    </w:p>
    <w:p w14:paraId="58C8F9FF" w14:textId="779447E4" w:rsidR="002E6F37" w:rsidRDefault="002E6F37" w:rsidP="002E6F37">
      <w:pPr>
        <w:rPr>
          <w:rFonts w:ascii="Segoe UI" w:eastAsia="Times New Roman" w:hAnsi="Segoe UI" w:cs="Segoe UI"/>
          <w:b/>
          <w:bCs/>
        </w:rPr>
      </w:pPr>
      <w:r>
        <w:rPr>
          <w:rFonts w:ascii="Segoe UI" w:eastAsia="Times New Roman" w:hAnsi="Segoe UI" w:cs="Segoe UI"/>
          <w:b/>
          <w:bCs/>
        </w:rPr>
        <w:t xml:space="preserve">Feld </w:t>
      </w:r>
      <w:r w:rsidR="00F021E2" w:rsidRPr="002E6F37">
        <w:rPr>
          <w:rFonts w:ascii="Segoe UI" w:eastAsia="Times New Roman" w:hAnsi="Segoe UI" w:cs="Segoe UI"/>
          <w:b/>
          <w:bCs/>
        </w:rPr>
        <w:t>Bahnlinien</w:t>
      </w:r>
      <w:r>
        <w:rPr>
          <w:rFonts w:ascii="Segoe UI" w:eastAsia="Times New Roman" w:hAnsi="Segoe UI" w:cs="Segoe UI"/>
          <w:b/>
          <w:bCs/>
        </w:rPr>
        <w:t xml:space="preserve"> </w:t>
      </w:r>
      <w:r w:rsidRPr="002E6F37">
        <w:rPr>
          <w:rFonts w:ascii="Segoe UI" w:eastAsia="Times New Roman" w:hAnsi="Segoe UI" w:cs="Segoe UI"/>
          <w:b/>
          <w:bCs/>
        </w:rPr>
        <w:sym w:font="Wingdings" w:char="F0E0"/>
      </w:r>
      <w:r>
        <w:rPr>
          <w:rFonts w:ascii="Segoe UI" w:eastAsia="Times New Roman" w:hAnsi="Segoe UI" w:cs="Segoe UI"/>
          <w:b/>
          <w:bCs/>
        </w:rPr>
        <w:t xml:space="preserve"> </w:t>
      </w:r>
      <w:r w:rsidRPr="002E6F37">
        <w:rPr>
          <w:rFonts w:ascii="Segoe UI" w:eastAsia="Times New Roman" w:hAnsi="Segoe UI" w:cs="Segoe UI"/>
          <w:b/>
          <w:bCs/>
        </w:rPr>
        <w:t>Kein Text</w:t>
      </w:r>
    </w:p>
    <w:p w14:paraId="41D1E236" w14:textId="77777777" w:rsidR="002E6F37" w:rsidRPr="002E6F37" w:rsidRDefault="002E6F37" w:rsidP="002E6F37">
      <w:pPr>
        <w:rPr>
          <w:rFonts w:ascii="Segoe UI" w:eastAsia="Times New Roman" w:hAnsi="Segoe UI" w:cs="Segoe UI"/>
          <w:b/>
          <w:bCs/>
        </w:rPr>
      </w:pPr>
    </w:p>
    <w:p w14:paraId="7301C5CC" w14:textId="51EF90D1" w:rsidR="00F021E2" w:rsidRDefault="002E6F37" w:rsidP="002E6F37">
      <w:pPr>
        <w:divId w:val="52974066"/>
        <w:rPr>
          <w:rFonts w:ascii="Segoe UI" w:eastAsia="Times New Roman" w:hAnsi="Segoe UI" w:cs="Segoe UI"/>
          <w:b/>
          <w:bCs/>
        </w:rPr>
      </w:pPr>
      <w:r>
        <w:rPr>
          <w:rFonts w:ascii="Segoe UI" w:eastAsia="Times New Roman" w:hAnsi="Segoe UI" w:cs="Segoe UI"/>
          <w:b/>
          <w:bCs/>
        </w:rPr>
        <w:t xml:space="preserve">Feld </w:t>
      </w:r>
      <w:r w:rsidR="00F021E2" w:rsidRPr="002E6F37">
        <w:rPr>
          <w:rFonts w:ascii="Segoe UI" w:eastAsia="Times New Roman" w:hAnsi="Segoe UI" w:cs="Segoe UI"/>
          <w:b/>
          <w:bCs/>
        </w:rPr>
        <w:t>Tramlinien</w:t>
      </w:r>
      <w:r>
        <w:rPr>
          <w:rFonts w:ascii="Segoe UI" w:eastAsia="Times New Roman" w:hAnsi="Segoe UI" w:cs="Segoe UI"/>
          <w:b/>
          <w:bCs/>
        </w:rPr>
        <w:t xml:space="preserve"> </w:t>
      </w:r>
      <w:r w:rsidRPr="002E6F37">
        <w:rPr>
          <w:rFonts w:ascii="Segoe UI" w:eastAsia="Times New Roman" w:hAnsi="Segoe UI" w:cs="Segoe UI"/>
          <w:b/>
          <w:bCs/>
        </w:rPr>
        <w:sym w:font="Wingdings" w:char="F0E0"/>
      </w:r>
      <w:r>
        <w:rPr>
          <w:rFonts w:ascii="Segoe UI" w:eastAsia="Times New Roman" w:hAnsi="Segoe UI" w:cs="Segoe UI"/>
          <w:b/>
          <w:bCs/>
        </w:rPr>
        <w:t xml:space="preserve"> </w:t>
      </w:r>
      <w:r w:rsidRPr="002E6F37">
        <w:rPr>
          <w:rFonts w:ascii="Segoe UI" w:eastAsia="Times New Roman" w:hAnsi="Segoe UI" w:cs="Segoe UI"/>
          <w:b/>
          <w:bCs/>
        </w:rPr>
        <w:t>Kein Text</w:t>
      </w:r>
    </w:p>
    <w:p w14:paraId="4E692A90" w14:textId="77777777" w:rsidR="002E6F37" w:rsidRDefault="002E6F37" w:rsidP="002E6F37">
      <w:pPr>
        <w:divId w:val="52974066"/>
        <w:rPr>
          <w:rFonts w:ascii="Segoe UI" w:eastAsia="Times New Roman" w:hAnsi="Segoe UI" w:cs="Segoe UI"/>
          <w:b/>
          <w:bCs/>
        </w:rPr>
      </w:pPr>
    </w:p>
    <w:p w14:paraId="07860DB8" w14:textId="7F32C47D" w:rsidR="00F021E2" w:rsidRDefault="002E6F37" w:rsidP="002E6F37">
      <w:pPr>
        <w:divId w:val="1824590007"/>
        <w:rPr>
          <w:rFonts w:ascii="Segoe UI" w:eastAsia="Times New Roman" w:hAnsi="Segoe UI" w:cs="Segoe UI"/>
          <w:b/>
          <w:bCs/>
        </w:rPr>
      </w:pPr>
      <w:r>
        <w:rPr>
          <w:rFonts w:ascii="Segoe UI" w:eastAsia="Times New Roman" w:hAnsi="Segoe UI" w:cs="Segoe UI"/>
          <w:b/>
          <w:bCs/>
        </w:rPr>
        <w:t xml:space="preserve">Feld </w:t>
      </w:r>
      <w:r w:rsidR="00F021E2" w:rsidRPr="002E6F37">
        <w:rPr>
          <w:rFonts w:ascii="Segoe UI" w:eastAsia="Times New Roman" w:hAnsi="Segoe UI" w:cs="Segoe UI"/>
          <w:b/>
          <w:bCs/>
        </w:rPr>
        <w:t>Buslinien Bernmobil</w:t>
      </w:r>
      <w:r>
        <w:rPr>
          <w:rFonts w:ascii="Segoe UI" w:eastAsia="Times New Roman" w:hAnsi="Segoe UI" w:cs="Segoe UI"/>
          <w:b/>
          <w:bCs/>
        </w:rPr>
        <w:t xml:space="preserve"> </w:t>
      </w:r>
      <w:r w:rsidRPr="002E6F37">
        <w:rPr>
          <w:rFonts w:ascii="Segoe UI" w:eastAsia="Times New Roman" w:hAnsi="Segoe UI" w:cs="Segoe UI"/>
          <w:b/>
          <w:bCs/>
        </w:rPr>
        <w:sym w:font="Wingdings" w:char="F0E0"/>
      </w:r>
      <w:r>
        <w:rPr>
          <w:rFonts w:ascii="Segoe UI" w:eastAsia="Times New Roman" w:hAnsi="Segoe UI" w:cs="Segoe UI"/>
          <w:b/>
          <w:bCs/>
        </w:rPr>
        <w:t xml:space="preserve"> </w:t>
      </w:r>
      <w:r w:rsidRPr="002E6F37">
        <w:rPr>
          <w:rFonts w:ascii="Segoe UI" w:eastAsia="Times New Roman" w:hAnsi="Segoe UI" w:cs="Segoe UI"/>
          <w:b/>
          <w:bCs/>
        </w:rPr>
        <w:t>Kein Text</w:t>
      </w:r>
    </w:p>
    <w:p w14:paraId="12868BED" w14:textId="77777777" w:rsidR="002E6F37" w:rsidRPr="002E6F37" w:rsidRDefault="002E6F37" w:rsidP="002E6F37">
      <w:pPr>
        <w:divId w:val="1824590007"/>
        <w:rPr>
          <w:rFonts w:ascii="Segoe UI" w:eastAsia="Times New Roman" w:hAnsi="Segoe UI" w:cs="Segoe UI"/>
          <w:b/>
          <w:bCs/>
        </w:rPr>
      </w:pPr>
    </w:p>
    <w:p w14:paraId="3CC90637" w14:textId="06C7AF64" w:rsidR="00F021E2" w:rsidRDefault="002E6F37" w:rsidP="002E6F37">
      <w:pPr>
        <w:divId w:val="1104808458"/>
        <w:rPr>
          <w:rFonts w:ascii="Segoe UI" w:eastAsia="Times New Roman" w:hAnsi="Segoe UI" w:cs="Segoe UI"/>
          <w:b/>
          <w:bCs/>
        </w:rPr>
      </w:pPr>
      <w:r>
        <w:rPr>
          <w:rFonts w:ascii="Segoe UI" w:eastAsia="Times New Roman" w:hAnsi="Segoe UI" w:cs="Segoe UI"/>
          <w:b/>
          <w:bCs/>
        </w:rPr>
        <w:t xml:space="preserve">Feld </w:t>
      </w:r>
      <w:r w:rsidR="00F021E2" w:rsidRPr="002E6F37">
        <w:rPr>
          <w:rFonts w:ascii="Segoe UI" w:eastAsia="Times New Roman" w:hAnsi="Segoe UI" w:cs="Segoe UI"/>
          <w:b/>
          <w:bCs/>
        </w:rPr>
        <w:t>Buslinien Postauto</w:t>
      </w:r>
      <w:r>
        <w:rPr>
          <w:rFonts w:ascii="Segoe UI" w:eastAsia="Times New Roman" w:hAnsi="Segoe UI" w:cs="Segoe UI"/>
          <w:b/>
          <w:bCs/>
        </w:rPr>
        <w:t xml:space="preserve"> </w:t>
      </w:r>
      <w:r w:rsidRPr="002E6F37">
        <w:rPr>
          <w:rFonts w:ascii="Segoe UI" w:eastAsia="Times New Roman" w:hAnsi="Segoe UI" w:cs="Segoe UI"/>
          <w:b/>
          <w:bCs/>
        </w:rPr>
        <w:sym w:font="Wingdings" w:char="F0E0"/>
      </w:r>
      <w:r>
        <w:rPr>
          <w:rFonts w:ascii="Segoe UI" w:eastAsia="Times New Roman" w:hAnsi="Segoe UI" w:cs="Segoe UI"/>
          <w:b/>
          <w:bCs/>
        </w:rPr>
        <w:t xml:space="preserve"> </w:t>
      </w:r>
      <w:r w:rsidR="00050E1E">
        <w:rPr>
          <w:rFonts w:ascii="Segoe UI" w:eastAsia="Times New Roman" w:hAnsi="Segoe UI" w:cs="Segoe UI"/>
          <w:b/>
          <w:bCs/>
        </w:rPr>
        <w:t xml:space="preserve">Nachfolgenden </w:t>
      </w:r>
      <w:r>
        <w:rPr>
          <w:rFonts w:ascii="Segoe UI" w:eastAsia="Times New Roman" w:hAnsi="Segoe UI" w:cs="Segoe UI"/>
          <w:b/>
          <w:bCs/>
        </w:rPr>
        <w:t>Text kopieren</w:t>
      </w:r>
    </w:p>
    <w:p w14:paraId="0B54EF16" w14:textId="77777777" w:rsidR="002E6F37" w:rsidRDefault="002E6F37" w:rsidP="002E6F37">
      <w:pPr>
        <w:divId w:val="1104808458"/>
        <w:rPr>
          <w:rFonts w:ascii="Segoe UI" w:eastAsia="Times New Roman" w:hAnsi="Segoe UI" w:cs="Segoe UI"/>
          <w:sz w:val="20"/>
          <w:szCs w:val="20"/>
        </w:rPr>
      </w:pPr>
      <w:r>
        <w:rPr>
          <w:rFonts w:ascii="Segoe UI" w:eastAsia="Times New Roman" w:hAnsi="Segoe UI" w:cs="Segoe UI"/>
          <w:sz w:val="20"/>
          <w:szCs w:val="20"/>
        </w:rPr>
        <w:t>Linie 103</w:t>
      </w:r>
    </w:p>
    <w:p w14:paraId="3980E790" w14:textId="1FEED2A8" w:rsidR="002E6F37" w:rsidRDefault="002E6F37" w:rsidP="002E6F37">
      <w:pPr>
        <w:divId w:val="1104808458"/>
        <w:rPr>
          <w:rFonts w:ascii="Segoe UI" w:eastAsia="Times New Roman" w:hAnsi="Segoe UI" w:cs="Segoe UI"/>
          <w:sz w:val="20"/>
          <w:szCs w:val="20"/>
        </w:rPr>
      </w:pPr>
      <w:r>
        <w:rPr>
          <w:rFonts w:ascii="Segoe UI" w:eastAsia="Times New Roman" w:hAnsi="Segoe UI" w:cs="Segoe UI"/>
          <w:sz w:val="20"/>
          <w:szCs w:val="20"/>
        </w:rPr>
        <w:t>• Eine Verlängerung der Linie 103 von Bern, Neufeld über Uettligen – Wohlen bis nach Hinterkappelen in der HVZ, sollte spätestens in Uettligen wenden (z.B. Wendeschlaufe Reberhaus), da Sie auf dem restlichen Abschnitt nicht erforderlich ist und keine Verbesserungen bringt.</w:t>
      </w:r>
    </w:p>
    <w:p w14:paraId="617D533A" w14:textId="77777777" w:rsidR="002E6F37" w:rsidRDefault="002E6F37" w:rsidP="002E6F37">
      <w:pPr>
        <w:divId w:val="1104808458"/>
        <w:rPr>
          <w:rFonts w:ascii="Segoe UI" w:eastAsia="Times New Roman" w:hAnsi="Segoe UI" w:cs="Segoe UI"/>
          <w:sz w:val="20"/>
          <w:szCs w:val="20"/>
        </w:rPr>
      </w:pPr>
    </w:p>
    <w:p w14:paraId="1F286A2D" w14:textId="4AE58071" w:rsidR="002E6F37" w:rsidRDefault="002E6F37" w:rsidP="002E6F37">
      <w:pPr>
        <w:divId w:val="1104808458"/>
        <w:rPr>
          <w:rFonts w:ascii="Segoe UI" w:eastAsia="Times New Roman" w:hAnsi="Segoe UI" w:cs="Segoe UI"/>
          <w:sz w:val="20"/>
          <w:szCs w:val="20"/>
        </w:rPr>
      </w:pPr>
      <w:r>
        <w:rPr>
          <w:rFonts w:ascii="Segoe UI" w:eastAsia="Times New Roman" w:hAnsi="Segoe UI" w:cs="Segoe UI"/>
          <w:sz w:val="20"/>
          <w:szCs w:val="20"/>
        </w:rPr>
        <w:t>Linie 107</w:t>
      </w:r>
    </w:p>
    <w:p w14:paraId="65715D03" w14:textId="77777777" w:rsidR="002E6F37" w:rsidRDefault="002E6F37" w:rsidP="002E6F37">
      <w:pPr>
        <w:divId w:val="1104808458"/>
        <w:rPr>
          <w:rFonts w:ascii="Segoe UI" w:eastAsia="Times New Roman" w:hAnsi="Segoe UI" w:cs="Segoe UI"/>
          <w:sz w:val="20"/>
          <w:szCs w:val="20"/>
        </w:rPr>
      </w:pPr>
      <w:r>
        <w:rPr>
          <w:rFonts w:ascii="Segoe UI" w:eastAsia="Times New Roman" w:hAnsi="Segoe UI" w:cs="Segoe UI"/>
          <w:sz w:val="20"/>
          <w:szCs w:val="20"/>
        </w:rPr>
        <w:t xml:space="preserve">• Die Aufhebung der Linie 107 führt zu einer massiven Angebotsverschlechterung ab den Haltestellen </w:t>
      </w:r>
      <w:proofErr w:type="spellStart"/>
      <w:r>
        <w:rPr>
          <w:rFonts w:ascii="Segoe UI" w:eastAsia="Times New Roman" w:hAnsi="Segoe UI" w:cs="Segoe UI"/>
          <w:sz w:val="20"/>
          <w:szCs w:val="20"/>
        </w:rPr>
        <w:t>Riedhaus</w:t>
      </w:r>
      <w:proofErr w:type="spellEnd"/>
      <w:r>
        <w:rPr>
          <w:rFonts w:ascii="Segoe UI" w:eastAsia="Times New Roman" w:hAnsi="Segoe UI" w:cs="Segoe UI"/>
          <w:sz w:val="20"/>
          <w:szCs w:val="20"/>
        </w:rPr>
        <w:t xml:space="preserve"> / Schaufelacker / Oberwohlen / Wohlen / </w:t>
      </w:r>
      <w:proofErr w:type="spellStart"/>
      <w:r>
        <w:rPr>
          <w:rFonts w:ascii="Segoe UI" w:eastAsia="Times New Roman" w:hAnsi="Segoe UI" w:cs="Segoe UI"/>
          <w:sz w:val="20"/>
          <w:szCs w:val="20"/>
        </w:rPr>
        <w:t>Bennenboden</w:t>
      </w:r>
      <w:proofErr w:type="spellEnd"/>
      <w:r>
        <w:rPr>
          <w:rFonts w:ascii="Segoe UI" w:eastAsia="Times New Roman" w:hAnsi="Segoe UI" w:cs="Segoe UI"/>
          <w:sz w:val="20"/>
          <w:szCs w:val="20"/>
        </w:rPr>
        <w:t xml:space="preserve"> Richtung Bern Zentrum und wird daher strikte abgelehnt.</w:t>
      </w:r>
    </w:p>
    <w:p w14:paraId="250C077C" w14:textId="77777777" w:rsidR="002E6F37" w:rsidRDefault="002E6F37" w:rsidP="002E6F37">
      <w:pPr>
        <w:divId w:val="1104808458"/>
        <w:rPr>
          <w:rFonts w:ascii="Segoe UI" w:eastAsia="Times New Roman" w:hAnsi="Segoe UI" w:cs="Segoe UI"/>
          <w:sz w:val="20"/>
          <w:szCs w:val="20"/>
        </w:rPr>
      </w:pPr>
      <w:r>
        <w:rPr>
          <w:rFonts w:ascii="Segoe UI" w:eastAsia="Times New Roman" w:hAnsi="Segoe UI" w:cs="Segoe UI"/>
          <w:sz w:val="20"/>
          <w:szCs w:val="20"/>
        </w:rPr>
        <w:t>• Der Ersatz durch die Linien 103 und 108 kann die massive Verschlechterung nicht kompensieren:</w:t>
      </w:r>
    </w:p>
    <w:p w14:paraId="44AD752B" w14:textId="77777777" w:rsidR="002E6F37" w:rsidRDefault="002E6F37" w:rsidP="002E6F37">
      <w:pPr>
        <w:divId w:val="1104808458"/>
        <w:rPr>
          <w:rFonts w:ascii="Segoe UI" w:eastAsia="Times New Roman" w:hAnsi="Segoe UI" w:cs="Segoe UI"/>
          <w:sz w:val="20"/>
          <w:szCs w:val="20"/>
        </w:rPr>
      </w:pPr>
      <w:r>
        <w:rPr>
          <w:rFonts w:ascii="Segoe UI" w:eastAsia="Times New Roman" w:hAnsi="Segoe UI" w:cs="Segoe UI"/>
          <w:sz w:val="20"/>
          <w:szCs w:val="20"/>
        </w:rPr>
        <w:t xml:space="preserve">  </w:t>
      </w:r>
      <w:r>
        <w:rPr>
          <w:rFonts w:ascii="Segoe UI" w:eastAsia="Times New Roman" w:hAnsi="Segoe UI" w:cs="Segoe UI"/>
          <w:sz w:val="20"/>
          <w:szCs w:val="20"/>
        </w:rPr>
        <w:t>o Die Linie 108 ab Wohlen via Umsteigen in Hinterkappelen Richtung Bahnhof Bern ist nicht attraktiv infolge längerer Fahrzeit wegen Umsteigens in Hinterkappelen und dem umständlichen Umsteigeweg (grösser 100m und Querung von stark befahrenen Strassen). Zudem kommt als Anschlusslinie nur die Linie 101 in Frage, welche eine längere Fahrzeit aufweist als die heutige Linie 107.</w:t>
      </w:r>
    </w:p>
    <w:p w14:paraId="7747F52D" w14:textId="77777777" w:rsidR="002E6F37" w:rsidRDefault="002E6F37" w:rsidP="002E6F37">
      <w:pPr>
        <w:divId w:val="1104808458"/>
        <w:rPr>
          <w:rFonts w:ascii="Segoe UI" w:eastAsia="Times New Roman" w:hAnsi="Segoe UI" w:cs="Segoe UI"/>
          <w:sz w:val="20"/>
          <w:szCs w:val="20"/>
        </w:rPr>
      </w:pPr>
      <w:r>
        <w:rPr>
          <w:rFonts w:ascii="Segoe UI" w:eastAsia="Times New Roman" w:hAnsi="Segoe UI" w:cs="Segoe UI"/>
          <w:sz w:val="20"/>
          <w:szCs w:val="20"/>
        </w:rPr>
        <w:t xml:space="preserve">  </w:t>
      </w:r>
      <w:r>
        <w:rPr>
          <w:rFonts w:ascii="Segoe UI" w:eastAsia="Times New Roman" w:hAnsi="Segoe UI" w:cs="Segoe UI"/>
          <w:sz w:val="20"/>
          <w:szCs w:val="20"/>
        </w:rPr>
        <w:t xml:space="preserve">o Die Benutzung der Linie 103 ab Wohlen via Uettligen Richtung Bahnhof Bern ist ebenfalls nicht attraktiv, da sich die Fahrzeit deutlich verlängert 26min </w:t>
      </w:r>
      <w:proofErr w:type="spellStart"/>
      <w:r>
        <w:rPr>
          <w:rFonts w:ascii="Segoe UI" w:eastAsia="Times New Roman" w:hAnsi="Segoe UI" w:cs="Segoe UI"/>
          <w:sz w:val="20"/>
          <w:szCs w:val="20"/>
        </w:rPr>
        <w:t>vs</w:t>
      </w:r>
      <w:proofErr w:type="spellEnd"/>
      <w:r>
        <w:rPr>
          <w:rFonts w:ascii="Segoe UI" w:eastAsia="Times New Roman" w:hAnsi="Segoe UI" w:cs="Segoe UI"/>
          <w:sz w:val="20"/>
          <w:szCs w:val="20"/>
        </w:rPr>
        <w:t xml:space="preserve"> 19min (Zunahme von 36%) und die Linie 103 nur zur HVZ verkehrt. Auch ein Umsteigen in Hinterkappelen mit der Linie 103 ist nicht attraktiv, siehe Punkt weiter oben.</w:t>
      </w:r>
    </w:p>
    <w:p w14:paraId="4E375EC6" w14:textId="77777777" w:rsidR="002E6F37" w:rsidRDefault="002E6F37" w:rsidP="002E6F37">
      <w:pPr>
        <w:divId w:val="1104808458"/>
        <w:rPr>
          <w:rFonts w:ascii="Segoe UI" w:eastAsia="Times New Roman" w:hAnsi="Segoe UI" w:cs="Segoe UI"/>
          <w:sz w:val="20"/>
          <w:szCs w:val="20"/>
        </w:rPr>
      </w:pPr>
      <w:r>
        <w:rPr>
          <w:rFonts w:ascii="Segoe UI" w:eastAsia="Times New Roman" w:hAnsi="Segoe UI" w:cs="Segoe UI"/>
          <w:sz w:val="20"/>
          <w:szCs w:val="20"/>
        </w:rPr>
        <w:t xml:space="preserve">  </w:t>
      </w:r>
      <w:r>
        <w:rPr>
          <w:rFonts w:ascii="Segoe UI" w:eastAsia="Times New Roman" w:hAnsi="Segoe UI" w:cs="Segoe UI"/>
          <w:sz w:val="20"/>
          <w:szCs w:val="20"/>
        </w:rPr>
        <w:t>o Eine Aufhebung der Linie 107 führt dazu, dass die Mehrheit der Passagiere ab Schaufelacker / Oberwohlen / Wohlen künftig die Linie 100 benützen würden, was diese zum Kollaps bringen würde.</w:t>
      </w:r>
    </w:p>
    <w:p w14:paraId="6093B49B" w14:textId="77777777" w:rsidR="002E6F37" w:rsidRDefault="002E6F37" w:rsidP="002E6F37">
      <w:pPr>
        <w:divId w:val="1104808458"/>
        <w:rPr>
          <w:rFonts w:ascii="Segoe UI" w:eastAsia="Times New Roman" w:hAnsi="Segoe UI" w:cs="Segoe UI"/>
          <w:sz w:val="20"/>
          <w:szCs w:val="20"/>
        </w:rPr>
      </w:pPr>
      <w:r>
        <w:rPr>
          <w:rFonts w:ascii="Segoe UI" w:eastAsia="Times New Roman" w:hAnsi="Segoe UI" w:cs="Segoe UI"/>
          <w:sz w:val="20"/>
          <w:szCs w:val="20"/>
        </w:rPr>
        <w:t xml:space="preserve">  </w:t>
      </w:r>
      <w:r>
        <w:rPr>
          <w:rFonts w:ascii="Segoe UI" w:eastAsia="Times New Roman" w:hAnsi="Segoe UI" w:cs="Segoe UI"/>
          <w:sz w:val="20"/>
          <w:szCs w:val="20"/>
        </w:rPr>
        <w:t>o Weder mit der Linie 103 noch mit der Linie 108 wird die wichtige direkte Verbindung von Wohlen / Hinterkappelen in die Länggasse (viele Arbeitsplätze, Gymnasium, Universität) ersetzt, was sowohl die Attraktivität des ÖV in der Gemeinde wie auch die Attraktivität der Gemeinde Wohlen generell, verschlechtert</w:t>
      </w:r>
    </w:p>
    <w:p w14:paraId="28189C7A" w14:textId="281430CE" w:rsidR="002E6F37" w:rsidRDefault="002E6F37" w:rsidP="002E6F37">
      <w:pPr>
        <w:divId w:val="1104808458"/>
        <w:rPr>
          <w:rFonts w:ascii="Segoe UI" w:eastAsia="Times New Roman" w:hAnsi="Segoe UI" w:cs="Segoe UI"/>
          <w:sz w:val="20"/>
          <w:szCs w:val="20"/>
        </w:rPr>
      </w:pPr>
      <w:r>
        <w:rPr>
          <w:rFonts w:ascii="Segoe UI" w:eastAsia="Times New Roman" w:hAnsi="Segoe UI" w:cs="Segoe UI"/>
          <w:sz w:val="20"/>
          <w:szCs w:val="20"/>
        </w:rPr>
        <w:t>• Im Dezember 2023 wurde auf der Linie 107 endlich der, von der Gemeinde seit langem gewünschte, durchgehende, einheitliche Halbstundentakt (ausser Taktlücke vormittags) eingeführt. Ab Wohlen mit der Linie 100 kombiniert ergibt dies ein Viertelstundentakt. Diese Änderung wurde von der Bevölkerung begrüsst und sehr gut aufgenommen. Anstatt das Konzept fertig umzusetzen (analoge Einführung am Vormittag) soll dieses nun bereits wieder umgestoßen werden. Dies ist unverständlich und stösst allseits auf äusserst starke Ablehnung.</w:t>
      </w:r>
    </w:p>
    <w:p w14:paraId="1AFBD9F6" w14:textId="77777777" w:rsidR="002E6F37" w:rsidRDefault="002E6F37" w:rsidP="002E6F37">
      <w:pPr>
        <w:divId w:val="1104808458"/>
        <w:rPr>
          <w:rFonts w:ascii="Segoe UI" w:eastAsia="Times New Roman" w:hAnsi="Segoe UI" w:cs="Segoe UI"/>
          <w:sz w:val="20"/>
          <w:szCs w:val="20"/>
        </w:rPr>
      </w:pPr>
    </w:p>
    <w:p w14:paraId="15F7F12D" w14:textId="77777777" w:rsidR="002E6F37" w:rsidRDefault="002E6F37" w:rsidP="002E6F37">
      <w:pPr>
        <w:divId w:val="1104808458"/>
        <w:rPr>
          <w:rFonts w:ascii="Segoe UI" w:eastAsia="Times New Roman" w:hAnsi="Segoe UI" w:cs="Segoe UI"/>
          <w:sz w:val="20"/>
          <w:szCs w:val="20"/>
        </w:rPr>
      </w:pPr>
      <w:r>
        <w:rPr>
          <w:rFonts w:ascii="Segoe UI" w:eastAsia="Times New Roman" w:hAnsi="Segoe UI" w:cs="Segoe UI"/>
          <w:sz w:val="20"/>
          <w:szCs w:val="20"/>
        </w:rPr>
        <w:t>Linie 108</w:t>
      </w:r>
    </w:p>
    <w:p w14:paraId="3FF90944" w14:textId="7F91C6B4" w:rsidR="002E6F37" w:rsidRDefault="002E6F37" w:rsidP="002E6F37">
      <w:pPr>
        <w:divId w:val="1104808458"/>
        <w:rPr>
          <w:rFonts w:ascii="Segoe UI" w:eastAsia="Times New Roman" w:hAnsi="Segoe UI" w:cs="Segoe UI"/>
          <w:sz w:val="20"/>
          <w:szCs w:val="20"/>
        </w:rPr>
      </w:pPr>
      <w:r>
        <w:rPr>
          <w:rFonts w:ascii="Segoe UI" w:eastAsia="Times New Roman" w:hAnsi="Segoe UI" w:cs="Segoe UI"/>
          <w:sz w:val="20"/>
          <w:szCs w:val="20"/>
        </w:rPr>
        <w:t>• Eine Stärkung der Tangentialbeziehungen erachte</w:t>
      </w:r>
      <w:r w:rsidR="00B403BC">
        <w:rPr>
          <w:rFonts w:ascii="Segoe UI" w:eastAsia="Times New Roman" w:hAnsi="Segoe UI" w:cs="Segoe UI"/>
          <w:sz w:val="20"/>
          <w:szCs w:val="20"/>
        </w:rPr>
        <w:t xml:space="preserve"> ich</w:t>
      </w:r>
      <w:r>
        <w:rPr>
          <w:rFonts w:ascii="Segoe UI" w:eastAsia="Times New Roman" w:hAnsi="Segoe UI" w:cs="Segoe UI"/>
          <w:sz w:val="20"/>
          <w:szCs w:val="20"/>
        </w:rPr>
        <w:t xml:space="preserve"> grundsätzlich als sinnvoll. Die angedachte Einführung der Linie 108 mit gleichzeitiger Aufhebung der Linie 107 ist jedoch undurchdacht und führt zu massiven Verschlechterungen für die Dörfer Wohlen und Hinterkappelen (siehe auch Aus-führungen zur Linie 100 und 107).</w:t>
      </w:r>
    </w:p>
    <w:p w14:paraId="08ADDBEB" w14:textId="77777777" w:rsidR="002E6F37" w:rsidRDefault="002E6F37" w:rsidP="002E6F37">
      <w:pPr>
        <w:divId w:val="1104808458"/>
        <w:rPr>
          <w:rFonts w:ascii="Segoe UI" w:eastAsia="Times New Roman" w:hAnsi="Segoe UI" w:cs="Segoe UI"/>
          <w:sz w:val="20"/>
          <w:szCs w:val="20"/>
        </w:rPr>
      </w:pPr>
      <w:r>
        <w:rPr>
          <w:rFonts w:ascii="Segoe UI" w:eastAsia="Times New Roman" w:hAnsi="Segoe UI" w:cs="Segoe UI"/>
          <w:sz w:val="20"/>
          <w:szCs w:val="20"/>
        </w:rPr>
        <w:t xml:space="preserve">• Es ist fraglich, ob ein Potenzial für eine durchlaufende Verbindung zwischen Zollikofen – Kirchlindach – Uettligen – Wohlen – Hinterkappelen – Europaplatz besteht. Die bestehende Linie 107 wurde in den letzten Jahrzehnten bereits mit verschiedenen Fahrplanmodellen betrieben, bisher immer ohne ausreichenden Erfolg. Daran ist wohl nicht der Anfangspunkt (Bahnhof versus Europaplatz) Schuld, sondern das wohl fehlende Potenzial für diese Tangentialbeziehung. Die Herleitung einer nachvollziehbaren Prognose </w:t>
      </w:r>
      <w:proofErr w:type="gramStart"/>
      <w:r>
        <w:rPr>
          <w:rFonts w:ascii="Segoe UI" w:eastAsia="Times New Roman" w:hAnsi="Segoe UI" w:cs="Segoe UI"/>
          <w:sz w:val="20"/>
          <w:szCs w:val="20"/>
        </w:rPr>
        <w:t>mittels Arbeitsplätzen</w:t>
      </w:r>
      <w:proofErr w:type="gramEnd"/>
      <w:r>
        <w:rPr>
          <w:rFonts w:ascii="Segoe UI" w:eastAsia="Times New Roman" w:hAnsi="Segoe UI" w:cs="Segoe UI"/>
          <w:sz w:val="20"/>
          <w:szCs w:val="20"/>
        </w:rPr>
        <w:t xml:space="preserve"> / Wohnplätzen und entsprechenden Wunschlinien fehlt. Als Anfang der Stärkung der </w:t>
      </w:r>
      <w:r>
        <w:rPr>
          <w:rFonts w:ascii="Segoe UI" w:eastAsia="Times New Roman" w:hAnsi="Segoe UI" w:cs="Segoe UI"/>
          <w:sz w:val="20"/>
          <w:szCs w:val="20"/>
        </w:rPr>
        <w:lastRenderedPageBreak/>
        <w:t>Tangentialbeziehung genügt es also, die Linie 107 mit einem durchgehenden Halbstundentakt an allen Tagen von Bern Bahnhof über Hinterkappelen, Wohlen, Uettligen bis Zollikofen zu führen.</w:t>
      </w:r>
    </w:p>
    <w:p w14:paraId="12AFC7FB" w14:textId="77777777" w:rsidR="002E6F37" w:rsidRDefault="002E6F37" w:rsidP="002E6F37">
      <w:pPr>
        <w:divId w:val="1104808458"/>
        <w:rPr>
          <w:rFonts w:ascii="Segoe UI" w:eastAsia="Times New Roman" w:hAnsi="Segoe UI" w:cs="Segoe UI"/>
          <w:sz w:val="20"/>
          <w:szCs w:val="20"/>
        </w:rPr>
      </w:pPr>
      <w:r>
        <w:rPr>
          <w:rFonts w:ascii="Segoe UI" w:eastAsia="Times New Roman" w:hAnsi="Segoe UI" w:cs="Segoe UI"/>
          <w:sz w:val="20"/>
          <w:szCs w:val="20"/>
        </w:rPr>
        <w:t xml:space="preserve">• Das Gebiet Europaplatz / Weyermannshaus ist mit der bestehenden Haltestelle Bern, Weyermannshaus bereits heute durch die Linien 101 und 107 erschlossen. Mit dem Neubau der S-Bahnhaltestelle Europaplatz Nord und der damit verbundenen Personenunterführung rücken die Gebiete Weyermannshaus und Europaplatz noch näher zusammen. Entsprechend erscheint die </w:t>
      </w:r>
      <w:proofErr w:type="spellStart"/>
      <w:r>
        <w:rPr>
          <w:rFonts w:ascii="Segoe UI" w:eastAsia="Times New Roman" w:hAnsi="Segoe UI" w:cs="Segoe UI"/>
          <w:sz w:val="20"/>
          <w:szCs w:val="20"/>
        </w:rPr>
        <w:t>Umkonzeptionierung</w:t>
      </w:r>
      <w:proofErr w:type="spellEnd"/>
      <w:r>
        <w:rPr>
          <w:rFonts w:ascii="Segoe UI" w:eastAsia="Times New Roman" w:hAnsi="Segoe UI" w:cs="Segoe UI"/>
          <w:sz w:val="20"/>
          <w:szCs w:val="20"/>
        </w:rPr>
        <w:t xml:space="preserve"> der Linie 107 zur Linie 108 überflüssig. Dies gilt insbesondere mit Verweis auf die im Bericht aufgeführten möglichen Endhaltestellen (Priorität 2 Stöckackerstrasse, Priorität 3 </w:t>
      </w:r>
      <w:proofErr w:type="spellStart"/>
      <w:r>
        <w:rPr>
          <w:rFonts w:ascii="Segoe UI" w:eastAsia="Times New Roman" w:hAnsi="Segoe UI" w:cs="Segoe UI"/>
          <w:sz w:val="20"/>
          <w:szCs w:val="20"/>
        </w:rPr>
        <w:t>Murtenstrasse</w:t>
      </w:r>
      <w:proofErr w:type="spellEnd"/>
      <w:r>
        <w:rPr>
          <w:rFonts w:ascii="Segoe UI" w:eastAsia="Times New Roman" w:hAnsi="Segoe UI" w:cs="Segoe UI"/>
          <w:sz w:val="20"/>
          <w:szCs w:val="20"/>
        </w:rPr>
        <w:t>, unter dem Autobahnviadukt).</w:t>
      </w:r>
    </w:p>
    <w:p w14:paraId="6F995716" w14:textId="2A477712" w:rsidR="002E6F37" w:rsidRDefault="002E6F37" w:rsidP="002E6F37">
      <w:pPr>
        <w:divId w:val="1104808458"/>
        <w:rPr>
          <w:rFonts w:ascii="Segoe UI" w:eastAsia="Times New Roman" w:hAnsi="Segoe UI" w:cs="Segoe UI"/>
          <w:sz w:val="20"/>
          <w:szCs w:val="20"/>
        </w:rPr>
      </w:pPr>
      <w:r>
        <w:rPr>
          <w:rFonts w:ascii="Segoe UI" w:eastAsia="Times New Roman" w:hAnsi="Segoe UI" w:cs="Segoe UI"/>
          <w:sz w:val="20"/>
          <w:szCs w:val="20"/>
        </w:rPr>
        <w:t>• Die Begründung der Linie 108 lediglich mit verbesserten gemeindeinternen Verbindungen ist nicht ausreichend. Die absoluten Bedürfnisse für diese internen Verbindungen sind im Vergleich zu den Pendlerströmen vermutlich gering und sind als Begründung für das Konzept nicht ausreichend.</w:t>
      </w:r>
    </w:p>
    <w:p w14:paraId="7B9FAFA8" w14:textId="77777777" w:rsidR="002E6F37" w:rsidRDefault="002E6F37" w:rsidP="002E6F37">
      <w:pPr>
        <w:divId w:val="1104808458"/>
        <w:rPr>
          <w:rFonts w:ascii="Segoe UI" w:eastAsia="Times New Roman" w:hAnsi="Segoe UI" w:cs="Segoe UI"/>
        </w:rPr>
      </w:pPr>
    </w:p>
    <w:p w14:paraId="00EB7E2B" w14:textId="5A77FF6A" w:rsidR="00F021E2" w:rsidRDefault="002E6F37" w:rsidP="002E6F37">
      <w:pPr>
        <w:divId w:val="1817530423"/>
        <w:rPr>
          <w:rFonts w:ascii="Segoe UI" w:eastAsia="Times New Roman" w:hAnsi="Segoe UI" w:cs="Segoe UI"/>
          <w:b/>
          <w:bCs/>
        </w:rPr>
      </w:pPr>
      <w:r w:rsidRPr="002E6F37">
        <w:rPr>
          <w:rFonts w:ascii="Segoe UI" w:eastAsia="Times New Roman" w:hAnsi="Segoe UI" w:cs="Segoe UI"/>
          <w:b/>
          <w:bCs/>
        </w:rPr>
        <w:t xml:space="preserve">Feld </w:t>
      </w:r>
      <w:r w:rsidR="00F021E2" w:rsidRPr="002E6F37">
        <w:rPr>
          <w:rFonts w:ascii="Segoe UI" w:eastAsia="Times New Roman" w:hAnsi="Segoe UI" w:cs="Segoe UI"/>
          <w:b/>
          <w:bCs/>
        </w:rPr>
        <w:t>Buslinien RBS</w:t>
      </w:r>
      <w:r>
        <w:rPr>
          <w:rFonts w:ascii="Segoe UI" w:eastAsia="Times New Roman" w:hAnsi="Segoe UI" w:cs="Segoe UI"/>
          <w:b/>
          <w:bCs/>
        </w:rPr>
        <w:t xml:space="preserve"> </w:t>
      </w:r>
      <w:r w:rsidRPr="002E6F37">
        <w:rPr>
          <w:rFonts w:ascii="Segoe UI" w:eastAsia="Times New Roman" w:hAnsi="Segoe UI" w:cs="Segoe UI"/>
          <w:b/>
          <w:bCs/>
        </w:rPr>
        <w:sym w:font="Wingdings" w:char="F0E0"/>
      </w:r>
      <w:r>
        <w:rPr>
          <w:rFonts w:ascii="Segoe UI" w:eastAsia="Times New Roman" w:hAnsi="Segoe UI" w:cs="Segoe UI"/>
          <w:b/>
          <w:bCs/>
        </w:rPr>
        <w:t xml:space="preserve"> </w:t>
      </w:r>
      <w:r w:rsidRPr="002E6F37">
        <w:rPr>
          <w:rFonts w:ascii="Segoe UI" w:eastAsia="Times New Roman" w:hAnsi="Segoe UI" w:cs="Segoe UI"/>
          <w:b/>
          <w:bCs/>
        </w:rPr>
        <w:t>Kein Text</w:t>
      </w:r>
    </w:p>
    <w:p w14:paraId="1BBB4AAD" w14:textId="77777777" w:rsidR="002E6F37" w:rsidRPr="002E6F37" w:rsidRDefault="002E6F37" w:rsidP="002E6F37">
      <w:pPr>
        <w:divId w:val="1817530423"/>
        <w:rPr>
          <w:rFonts w:ascii="Segoe UI" w:eastAsia="Times New Roman" w:hAnsi="Segoe UI" w:cs="Segoe UI"/>
          <w:b/>
          <w:bCs/>
        </w:rPr>
      </w:pPr>
    </w:p>
    <w:p w14:paraId="6553ED1E" w14:textId="2CF1BF0C" w:rsidR="00F021E2" w:rsidRDefault="002E6F37" w:rsidP="002E6F37">
      <w:pPr>
        <w:divId w:val="2122063268"/>
        <w:rPr>
          <w:rFonts w:ascii="Segoe UI" w:eastAsia="Times New Roman" w:hAnsi="Segoe UI" w:cs="Segoe UI"/>
          <w:b/>
          <w:bCs/>
        </w:rPr>
      </w:pPr>
      <w:r w:rsidRPr="002E6F37">
        <w:rPr>
          <w:rFonts w:ascii="Segoe UI" w:eastAsia="Times New Roman" w:hAnsi="Segoe UI" w:cs="Segoe UI"/>
          <w:b/>
          <w:bCs/>
        </w:rPr>
        <w:t xml:space="preserve">Feld </w:t>
      </w:r>
      <w:r w:rsidR="00F021E2" w:rsidRPr="002E6F37">
        <w:rPr>
          <w:rFonts w:ascii="Segoe UI" w:eastAsia="Times New Roman" w:hAnsi="Segoe UI" w:cs="Segoe UI"/>
          <w:b/>
          <w:bCs/>
        </w:rPr>
        <w:t>Weitere Buslinien</w:t>
      </w:r>
      <w:r>
        <w:rPr>
          <w:rFonts w:ascii="Segoe UI" w:eastAsia="Times New Roman" w:hAnsi="Segoe UI" w:cs="Segoe UI"/>
          <w:b/>
          <w:bCs/>
        </w:rPr>
        <w:t xml:space="preserve"> </w:t>
      </w:r>
      <w:r w:rsidRPr="002E6F37">
        <w:rPr>
          <w:rFonts w:ascii="Segoe UI" w:eastAsia="Times New Roman" w:hAnsi="Segoe UI" w:cs="Segoe UI"/>
          <w:b/>
          <w:bCs/>
        </w:rPr>
        <w:sym w:font="Wingdings" w:char="F0E0"/>
      </w:r>
      <w:r>
        <w:rPr>
          <w:rFonts w:ascii="Segoe UI" w:eastAsia="Times New Roman" w:hAnsi="Segoe UI" w:cs="Segoe UI"/>
          <w:b/>
          <w:bCs/>
        </w:rPr>
        <w:t xml:space="preserve"> </w:t>
      </w:r>
      <w:r w:rsidR="00050E1E">
        <w:rPr>
          <w:rFonts w:ascii="Segoe UI" w:eastAsia="Times New Roman" w:hAnsi="Segoe UI" w:cs="Segoe UI"/>
          <w:b/>
          <w:bCs/>
        </w:rPr>
        <w:t xml:space="preserve">Nachfolgenden </w:t>
      </w:r>
      <w:r>
        <w:rPr>
          <w:rFonts w:ascii="Segoe UI" w:eastAsia="Times New Roman" w:hAnsi="Segoe UI" w:cs="Segoe UI"/>
          <w:b/>
          <w:bCs/>
        </w:rPr>
        <w:t>Text kopieren</w:t>
      </w:r>
    </w:p>
    <w:p w14:paraId="0E4CE3D2" w14:textId="77777777" w:rsidR="002E6F37" w:rsidRDefault="002E6F37" w:rsidP="002E6F37">
      <w:pPr>
        <w:divId w:val="2122063268"/>
        <w:rPr>
          <w:rFonts w:ascii="Segoe UI" w:eastAsia="Times New Roman" w:hAnsi="Segoe UI" w:cs="Segoe UI"/>
          <w:sz w:val="20"/>
          <w:szCs w:val="20"/>
        </w:rPr>
      </w:pPr>
      <w:r>
        <w:rPr>
          <w:rFonts w:ascii="Segoe UI" w:eastAsia="Times New Roman" w:hAnsi="Segoe UI" w:cs="Segoe UI"/>
          <w:sz w:val="20"/>
          <w:szCs w:val="20"/>
        </w:rPr>
        <w:t>Linie 100</w:t>
      </w:r>
    </w:p>
    <w:p w14:paraId="1CDD38EE" w14:textId="77777777" w:rsidR="002E6F37" w:rsidRDefault="002E6F37" w:rsidP="002E6F37">
      <w:pPr>
        <w:divId w:val="2122063268"/>
        <w:rPr>
          <w:rFonts w:ascii="Segoe UI" w:eastAsia="Times New Roman" w:hAnsi="Segoe UI" w:cs="Segoe UI"/>
          <w:sz w:val="20"/>
          <w:szCs w:val="20"/>
        </w:rPr>
      </w:pPr>
      <w:r>
        <w:rPr>
          <w:rFonts w:ascii="Segoe UI" w:eastAsia="Times New Roman" w:hAnsi="Segoe UI" w:cs="Segoe UI"/>
          <w:sz w:val="20"/>
          <w:szCs w:val="20"/>
        </w:rPr>
        <w:t>• Die Aufhebung der Linie 107 und der damit verbundene Wegfall von fast der Hälfte der direkten Kurse ab Wohlen und Hinterkappelen führt auf der Linie 100 zu noch grösseren Kapazitätsengpässen, da diese als einzige schnelle direkte Verbindung nach Bern Zentrum verbleibt.</w:t>
      </w:r>
    </w:p>
    <w:p w14:paraId="6CA38E22" w14:textId="77777777" w:rsidR="002E6F37" w:rsidRDefault="002E6F37" w:rsidP="002E6F37">
      <w:pPr>
        <w:divId w:val="2122063268"/>
        <w:rPr>
          <w:rFonts w:ascii="Segoe UI" w:eastAsia="Times New Roman" w:hAnsi="Segoe UI" w:cs="Segoe UI"/>
          <w:sz w:val="20"/>
          <w:szCs w:val="20"/>
        </w:rPr>
      </w:pPr>
      <w:r>
        <w:rPr>
          <w:rFonts w:ascii="Segoe UI" w:eastAsia="Times New Roman" w:hAnsi="Segoe UI" w:cs="Segoe UI"/>
          <w:sz w:val="20"/>
          <w:szCs w:val="20"/>
        </w:rPr>
        <w:t>• Die Schliessung der werktäglichen Taktlücken am Vormittag (zum durchgehende 30min Takt bis 20 Uhr) sowie die Einführung des 30min Takts am Wochenende wird begrüsst und ist unbedingt umzusetzen.</w:t>
      </w:r>
    </w:p>
    <w:p w14:paraId="10E7CB95" w14:textId="77777777" w:rsidR="002E6F37" w:rsidRDefault="002E6F37" w:rsidP="002E6F37">
      <w:pPr>
        <w:divId w:val="2122063268"/>
        <w:rPr>
          <w:rFonts w:ascii="Segoe UI" w:eastAsia="Times New Roman" w:hAnsi="Segoe UI" w:cs="Segoe UI"/>
          <w:sz w:val="20"/>
          <w:szCs w:val="20"/>
        </w:rPr>
      </w:pPr>
      <w:r>
        <w:rPr>
          <w:rFonts w:ascii="Segoe UI" w:eastAsia="Times New Roman" w:hAnsi="Segoe UI" w:cs="Segoe UI"/>
          <w:sz w:val="20"/>
          <w:szCs w:val="20"/>
        </w:rPr>
        <w:t>• Die Schaffung einer separaten Busspur zwischen den Haltestellen Güterbahnhof und Inselplatz hat eine erhebliche Verbesserung der Pünktlichkeit gebracht und die Attraktivität erhöht. Vor allem am Morgen sind Verspätungen viel seltener geworden, was sich positiv auf die Anschlüsse im Zentrum von Bern auswirkt (gilt auch für die Linie 101).</w:t>
      </w:r>
    </w:p>
    <w:p w14:paraId="097F4F0C" w14:textId="77777777" w:rsidR="002E6F37" w:rsidRDefault="002E6F37" w:rsidP="002E6F37">
      <w:pPr>
        <w:divId w:val="2122063268"/>
        <w:rPr>
          <w:rFonts w:ascii="Segoe UI" w:eastAsia="Times New Roman" w:hAnsi="Segoe UI" w:cs="Segoe UI"/>
          <w:sz w:val="20"/>
          <w:szCs w:val="20"/>
        </w:rPr>
      </w:pPr>
    </w:p>
    <w:p w14:paraId="1B1F1EC0" w14:textId="77777777" w:rsidR="002E6F37" w:rsidRDefault="002E6F37" w:rsidP="002E6F37">
      <w:pPr>
        <w:divId w:val="2122063268"/>
        <w:rPr>
          <w:rFonts w:ascii="Segoe UI" w:eastAsia="Times New Roman" w:hAnsi="Segoe UI" w:cs="Segoe UI"/>
          <w:sz w:val="20"/>
          <w:szCs w:val="20"/>
        </w:rPr>
      </w:pPr>
      <w:r>
        <w:rPr>
          <w:rFonts w:ascii="Segoe UI" w:eastAsia="Times New Roman" w:hAnsi="Segoe UI" w:cs="Segoe UI"/>
          <w:sz w:val="20"/>
          <w:szCs w:val="20"/>
        </w:rPr>
        <w:t>Linie 101</w:t>
      </w:r>
    </w:p>
    <w:p w14:paraId="1251F97C" w14:textId="77777777" w:rsidR="002E6F37" w:rsidRDefault="002E6F37" w:rsidP="002E6F37">
      <w:pPr>
        <w:divId w:val="2122063268"/>
        <w:rPr>
          <w:rFonts w:ascii="Segoe UI" w:eastAsia="Times New Roman" w:hAnsi="Segoe UI" w:cs="Segoe UI"/>
          <w:sz w:val="20"/>
          <w:szCs w:val="20"/>
        </w:rPr>
      </w:pPr>
      <w:r>
        <w:rPr>
          <w:rFonts w:ascii="Segoe UI" w:eastAsia="Times New Roman" w:hAnsi="Segoe UI" w:cs="Segoe UI"/>
          <w:sz w:val="20"/>
          <w:szCs w:val="20"/>
        </w:rPr>
        <w:t>• Falls ein Kapazitätsausbau der Linie 101 erforderlich ist, soll die Massnahme (dichterer Takt oder Einsatz von Doppelgelenkbussen) eng in Zusammenarbeit mit der örtlichen Bevölkerung definiert werden (z.B. mittels Umfrage was bevorzugt wird).</w:t>
      </w:r>
    </w:p>
    <w:p w14:paraId="7D20926E" w14:textId="402801F4" w:rsidR="002E6F37" w:rsidRDefault="002E6F37" w:rsidP="002E6F37">
      <w:pPr>
        <w:divId w:val="2122063268"/>
        <w:rPr>
          <w:rFonts w:ascii="Segoe UI" w:eastAsia="Times New Roman" w:hAnsi="Segoe UI" w:cs="Segoe UI"/>
          <w:sz w:val="20"/>
          <w:szCs w:val="20"/>
        </w:rPr>
      </w:pPr>
      <w:r>
        <w:rPr>
          <w:rFonts w:ascii="Segoe UI" w:eastAsia="Times New Roman" w:hAnsi="Segoe UI" w:cs="Segoe UI"/>
          <w:sz w:val="20"/>
          <w:szCs w:val="20"/>
        </w:rPr>
        <w:t xml:space="preserve">• </w:t>
      </w:r>
      <w:r>
        <w:rPr>
          <w:rFonts w:ascii="Segoe UI" w:eastAsia="Times New Roman" w:hAnsi="Segoe UI" w:cs="Segoe UI"/>
          <w:sz w:val="20"/>
          <w:szCs w:val="20"/>
        </w:rPr>
        <w:t>Ich</w:t>
      </w:r>
      <w:r>
        <w:rPr>
          <w:rFonts w:ascii="Segoe UI" w:eastAsia="Times New Roman" w:hAnsi="Segoe UI" w:cs="Segoe UI"/>
          <w:sz w:val="20"/>
          <w:szCs w:val="20"/>
        </w:rPr>
        <w:t xml:space="preserve"> würde die Förderung von E-Bussen generell aber insbesondere auf der Linie 101 begrüssen. Mit dieser Massnahme könnte die Lebensqualität der Anwohnenden erheblich verbessert werden.</w:t>
      </w:r>
    </w:p>
    <w:p w14:paraId="09F31499" w14:textId="77777777" w:rsidR="002E6F37" w:rsidRDefault="002E6F37" w:rsidP="002E6F37">
      <w:pPr>
        <w:divId w:val="2122063268"/>
        <w:rPr>
          <w:rFonts w:ascii="Segoe UI" w:eastAsia="Times New Roman" w:hAnsi="Segoe UI" w:cs="Segoe UI"/>
          <w:sz w:val="20"/>
          <w:szCs w:val="20"/>
        </w:rPr>
      </w:pPr>
    </w:p>
    <w:p w14:paraId="5FE54FF1" w14:textId="77777777" w:rsidR="002E6F37" w:rsidRDefault="002E6F37" w:rsidP="002E6F37">
      <w:pPr>
        <w:divId w:val="2122063268"/>
        <w:rPr>
          <w:rFonts w:ascii="Segoe UI" w:eastAsia="Times New Roman" w:hAnsi="Segoe UI" w:cs="Segoe UI"/>
          <w:sz w:val="20"/>
          <w:szCs w:val="20"/>
        </w:rPr>
      </w:pPr>
      <w:r>
        <w:rPr>
          <w:rFonts w:ascii="Segoe UI" w:eastAsia="Times New Roman" w:hAnsi="Segoe UI" w:cs="Segoe UI"/>
          <w:sz w:val="20"/>
          <w:szCs w:val="20"/>
        </w:rPr>
        <w:t>Linie 102</w:t>
      </w:r>
    </w:p>
    <w:p w14:paraId="7653F307" w14:textId="7190ED1C" w:rsidR="002E6F37" w:rsidRDefault="002E6F37" w:rsidP="002E6F37">
      <w:pPr>
        <w:divId w:val="2122063268"/>
        <w:rPr>
          <w:rFonts w:ascii="Segoe UI" w:eastAsia="Times New Roman" w:hAnsi="Segoe UI" w:cs="Segoe UI"/>
          <w:b/>
          <w:bCs/>
        </w:rPr>
      </w:pPr>
      <w:r>
        <w:rPr>
          <w:rFonts w:ascii="Segoe UI" w:eastAsia="Times New Roman" w:hAnsi="Segoe UI" w:cs="Segoe UI"/>
          <w:sz w:val="20"/>
          <w:szCs w:val="20"/>
        </w:rPr>
        <w:t>• Die Weiterführung des aktuellen Angebots auf der Linie 102 wird unterstützt.</w:t>
      </w:r>
    </w:p>
    <w:p w14:paraId="1C384380" w14:textId="77777777" w:rsidR="002E6F37" w:rsidRDefault="002E6F37" w:rsidP="002E6F37">
      <w:pPr>
        <w:divId w:val="2122063268"/>
        <w:rPr>
          <w:rFonts w:ascii="Segoe UI" w:eastAsia="Times New Roman" w:hAnsi="Segoe UI" w:cs="Segoe UI"/>
          <w:b/>
          <w:bCs/>
        </w:rPr>
      </w:pPr>
    </w:p>
    <w:p w14:paraId="5C3A567A" w14:textId="0A4E0016" w:rsidR="00F021E2" w:rsidRDefault="002E6F37" w:rsidP="002E6F37">
      <w:pPr>
        <w:divId w:val="549002067"/>
        <w:rPr>
          <w:rFonts w:ascii="Segoe UI" w:eastAsia="Times New Roman" w:hAnsi="Segoe UI" w:cs="Segoe UI"/>
        </w:rPr>
      </w:pPr>
      <w:r w:rsidRPr="002E6F37">
        <w:rPr>
          <w:rFonts w:ascii="Segoe UI" w:eastAsia="Times New Roman" w:hAnsi="Segoe UI" w:cs="Segoe UI"/>
          <w:b/>
          <w:bCs/>
        </w:rPr>
        <w:t xml:space="preserve">Frage </w:t>
      </w:r>
      <w:r w:rsidR="00F021E2" w:rsidRPr="002E6F37">
        <w:rPr>
          <w:rFonts w:ascii="Segoe UI" w:eastAsia="Times New Roman" w:hAnsi="Segoe UI" w:cs="Segoe UI"/>
          <w:b/>
          <w:bCs/>
        </w:rPr>
        <w:t xml:space="preserve">3.6 </w:t>
      </w:r>
      <w:r w:rsidR="00F021E2" w:rsidRPr="002E6F37">
        <w:rPr>
          <w:rFonts w:ascii="Segoe UI" w:eastAsia="Times New Roman" w:hAnsi="Segoe UI" w:cs="Segoe UI"/>
        </w:rPr>
        <w:t>Haben Sie Anmerkungen zu den weiteren Anträgen in Kapitel 5?</w:t>
      </w:r>
    </w:p>
    <w:p w14:paraId="2DA9B571" w14:textId="3FB8649A" w:rsidR="00F021E2" w:rsidRPr="002E6F37" w:rsidRDefault="002E6F37" w:rsidP="005B43D7">
      <w:pPr>
        <w:pStyle w:val="Listenabsatz"/>
        <w:numPr>
          <w:ilvl w:val="0"/>
          <w:numId w:val="1"/>
        </w:numPr>
        <w:divId w:val="1859269130"/>
        <w:rPr>
          <w:rFonts w:ascii="Segoe UI" w:eastAsia="Times New Roman" w:hAnsi="Segoe UI" w:cs="Segoe UI"/>
          <w:b/>
          <w:bCs/>
        </w:rPr>
      </w:pPr>
      <w:r w:rsidRPr="002E6F37">
        <w:rPr>
          <w:rFonts w:ascii="Segoe UI" w:eastAsia="Times New Roman" w:hAnsi="Segoe UI" w:cs="Segoe UI"/>
        </w:rPr>
        <w:t>Kein Text</w:t>
      </w:r>
    </w:p>
    <w:p w14:paraId="0F574C58" w14:textId="77777777" w:rsidR="002E6F37" w:rsidRPr="002E6F37" w:rsidRDefault="002E6F37" w:rsidP="002E6F37">
      <w:pPr>
        <w:divId w:val="1859269130"/>
        <w:rPr>
          <w:rFonts w:ascii="Segoe UI" w:eastAsia="Times New Roman" w:hAnsi="Segoe UI" w:cs="Segoe UI"/>
          <w:b/>
          <w:bCs/>
        </w:rPr>
      </w:pPr>
    </w:p>
    <w:p w14:paraId="62A27954" w14:textId="5DEA6B4A" w:rsidR="00F021E2" w:rsidRDefault="002E6F37" w:rsidP="002E6F37">
      <w:pPr>
        <w:divId w:val="1183057447"/>
        <w:rPr>
          <w:rFonts w:ascii="Segoe UI" w:eastAsia="Times New Roman" w:hAnsi="Segoe UI" w:cs="Segoe UI"/>
        </w:rPr>
      </w:pPr>
      <w:r w:rsidRPr="002E6F37">
        <w:rPr>
          <w:rFonts w:ascii="Segoe UI" w:eastAsia="Times New Roman" w:hAnsi="Segoe UI" w:cs="Segoe UI"/>
          <w:b/>
          <w:bCs/>
        </w:rPr>
        <w:t xml:space="preserve">Frage </w:t>
      </w:r>
      <w:r w:rsidR="00F021E2" w:rsidRPr="002E6F37">
        <w:rPr>
          <w:rFonts w:ascii="Segoe UI" w:eastAsia="Times New Roman" w:hAnsi="Segoe UI" w:cs="Segoe UI"/>
          <w:b/>
          <w:bCs/>
        </w:rPr>
        <w:t xml:space="preserve">3.7 </w:t>
      </w:r>
      <w:r w:rsidR="00F021E2" w:rsidRPr="002E6F37">
        <w:rPr>
          <w:rFonts w:ascii="Segoe UI" w:eastAsia="Times New Roman" w:hAnsi="Segoe UI" w:cs="Segoe UI"/>
        </w:rPr>
        <w:t>Haben Sie Anliegen für weitere zu prüfende ÖV-Angebote im Zeithorizont 2027–2030?</w:t>
      </w:r>
    </w:p>
    <w:p w14:paraId="6C46EDD1" w14:textId="77777777" w:rsidR="002E6F37" w:rsidRPr="002E6F37" w:rsidRDefault="002E6F37" w:rsidP="002E6F37">
      <w:pPr>
        <w:pStyle w:val="Listenabsatz"/>
        <w:numPr>
          <w:ilvl w:val="0"/>
          <w:numId w:val="1"/>
        </w:numPr>
        <w:spacing w:after="240"/>
        <w:divId w:val="1183057447"/>
        <w:rPr>
          <w:rFonts w:ascii="Segoe UI" w:eastAsia="Times New Roman" w:hAnsi="Segoe UI" w:cs="Segoe UI"/>
          <w:b/>
          <w:bCs/>
        </w:rPr>
      </w:pPr>
      <w:r w:rsidRPr="002E6F37">
        <w:rPr>
          <w:rFonts w:ascii="Segoe UI" w:eastAsia="Times New Roman" w:hAnsi="Segoe UI" w:cs="Segoe UI"/>
        </w:rPr>
        <w:t>Kein Text</w:t>
      </w:r>
    </w:p>
    <w:p w14:paraId="7045DD60" w14:textId="5DAF155C" w:rsidR="00F021E2" w:rsidRDefault="002E6F37" w:rsidP="002E6F37">
      <w:pPr>
        <w:divId w:val="1725791274"/>
        <w:rPr>
          <w:rFonts w:ascii="Segoe UI" w:eastAsia="Times New Roman" w:hAnsi="Segoe UI" w:cs="Segoe UI"/>
        </w:rPr>
      </w:pPr>
      <w:r w:rsidRPr="002E6F37">
        <w:rPr>
          <w:rFonts w:ascii="Segoe UI" w:eastAsia="Times New Roman" w:hAnsi="Segoe UI" w:cs="Segoe UI"/>
          <w:b/>
          <w:bCs/>
        </w:rPr>
        <w:t xml:space="preserve">Frage </w:t>
      </w:r>
      <w:r w:rsidR="00F021E2" w:rsidRPr="002E6F37">
        <w:rPr>
          <w:rFonts w:ascii="Segoe UI" w:eastAsia="Times New Roman" w:hAnsi="Segoe UI" w:cs="Segoe UI"/>
          <w:b/>
          <w:bCs/>
        </w:rPr>
        <w:t xml:space="preserve">3.8 </w:t>
      </w:r>
      <w:r w:rsidR="00F021E2" w:rsidRPr="002E6F37">
        <w:rPr>
          <w:rFonts w:ascii="Segoe UI" w:eastAsia="Times New Roman" w:hAnsi="Segoe UI" w:cs="Segoe UI"/>
        </w:rPr>
        <w:t>Die Buslinie 167 fä</w:t>
      </w:r>
      <w:r w:rsidR="00F021E2" w:rsidRPr="002E6F37">
        <w:rPr>
          <w:rFonts w:ascii="Segoe UI" w:eastAsia="Times New Roman" w:hAnsi="Segoe UI" w:cs="Segoe UI"/>
        </w:rPr>
        <w:t>hrt heute direkt zum Bahnhof Münsingen. Früher verkehrte sie über das Zentrum. Möchten Sie, dass die Linie 167 zukünftig wieder bei der Haltestelle "Münsingen, Dorfplatz" haltet?</w:t>
      </w:r>
    </w:p>
    <w:p w14:paraId="1A65614C" w14:textId="6E4F4A95" w:rsidR="002E6F37" w:rsidRPr="002E6F37" w:rsidRDefault="002E6F37" w:rsidP="002E6F37">
      <w:pPr>
        <w:pStyle w:val="Listenabsatz"/>
        <w:numPr>
          <w:ilvl w:val="0"/>
          <w:numId w:val="1"/>
        </w:numPr>
        <w:spacing w:after="240"/>
        <w:divId w:val="1725791274"/>
        <w:rPr>
          <w:rFonts w:ascii="Segoe UI" w:eastAsia="Times New Roman" w:hAnsi="Segoe UI" w:cs="Segoe UI"/>
          <w:b/>
          <w:bCs/>
        </w:rPr>
      </w:pPr>
      <w:r w:rsidRPr="002E6F37">
        <w:rPr>
          <w:rFonts w:ascii="Segoe UI" w:eastAsia="Times New Roman" w:hAnsi="Segoe UI" w:cs="Segoe UI"/>
        </w:rPr>
        <w:t>Kein</w:t>
      </w:r>
      <w:r>
        <w:rPr>
          <w:rFonts w:ascii="Segoe UI" w:eastAsia="Times New Roman" w:hAnsi="Segoe UI" w:cs="Segoe UI"/>
        </w:rPr>
        <w:t>e Antwort</w:t>
      </w:r>
    </w:p>
    <w:p w14:paraId="025F0E98" w14:textId="77777777" w:rsidR="002E6F37" w:rsidRDefault="002E6F37" w:rsidP="002E6F37">
      <w:pPr>
        <w:pStyle w:val="StandardWeb"/>
        <w:divId w:val="852038299"/>
        <w:rPr>
          <w:rFonts w:ascii="Segoe UI" w:eastAsia="Times New Roman" w:hAnsi="Segoe UI" w:cs="Segoe UI"/>
          <w:b/>
          <w:bCs/>
        </w:rPr>
      </w:pPr>
      <w:r w:rsidRPr="002E6F37">
        <w:rPr>
          <w:rFonts w:ascii="Segoe UI" w:eastAsia="Times New Roman" w:hAnsi="Segoe UI" w:cs="Segoe UI"/>
          <w:b/>
          <w:bCs/>
        </w:rPr>
        <w:t xml:space="preserve">Frage: </w:t>
      </w:r>
      <w:r w:rsidR="00F021E2" w:rsidRPr="002E6F37">
        <w:rPr>
          <w:rFonts w:ascii="Segoe UI" w:eastAsia="Times New Roman" w:hAnsi="Segoe UI" w:cs="Segoe UI"/>
          <w:b/>
          <w:bCs/>
        </w:rPr>
        <w:t>Haben Sie weitere Bemerkungen zum RAK ÖV 2027–2030 der RKBM?</w:t>
      </w:r>
    </w:p>
    <w:p w14:paraId="0CEEDECF" w14:textId="30E5FE71" w:rsidR="002E6F37" w:rsidRPr="002E6F37" w:rsidRDefault="002E6F37" w:rsidP="002E6F37">
      <w:pPr>
        <w:pStyle w:val="StandardWeb"/>
        <w:numPr>
          <w:ilvl w:val="0"/>
          <w:numId w:val="1"/>
        </w:numPr>
        <w:divId w:val="852038299"/>
        <w:rPr>
          <w:rFonts w:ascii="Segoe UI" w:eastAsia="Times New Roman" w:hAnsi="Segoe UI" w:cs="Segoe UI"/>
          <w:b/>
          <w:bCs/>
        </w:rPr>
      </w:pPr>
      <w:r w:rsidRPr="002E6F37">
        <w:rPr>
          <w:rFonts w:ascii="Segoe UI" w:eastAsia="Times New Roman" w:hAnsi="Segoe UI" w:cs="Segoe UI"/>
        </w:rPr>
        <w:t>Kein Text</w:t>
      </w:r>
    </w:p>
    <w:sectPr w:rsidR="002E6F37" w:rsidRPr="002E6F37" w:rsidSect="00050E1E">
      <w:pgSz w:w="11907" w:h="16840"/>
      <w:pgMar w:top="851" w:right="1021" w:bottom="851" w:left="102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1E3B74"/>
    <w:multiLevelType w:val="hybridMultilevel"/>
    <w:tmpl w:val="89F87812"/>
    <w:lvl w:ilvl="0" w:tplc="0807000B">
      <w:start w:val="1"/>
      <w:numFmt w:val="bullet"/>
      <w:lvlText w:val=""/>
      <w:lvlJc w:val="left"/>
      <w:pPr>
        <w:ind w:left="830" w:hanging="360"/>
      </w:pPr>
      <w:rPr>
        <w:rFonts w:ascii="Wingdings" w:hAnsi="Wingdings" w:hint="default"/>
      </w:rPr>
    </w:lvl>
    <w:lvl w:ilvl="1" w:tplc="08070003" w:tentative="1">
      <w:start w:val="1"/>
      <w:numFmt w:val="bullet"/>
      <w:lvlText w:val="o"/>
      <w:lvlJc w:val="left"/>
      <w:pPr>
        <w:ind w:left="1550" w:hanging="360"/>
      </w:pPr>
      <w:rPr>
        <w:rFonts w:ascii="Courier New" w:hAnsi="Courier New" w:cs="Courier New" w:hint="default"/>
      </w:rPr>
    </w:lvl>
    <w:lvl w:ilvl="2" w:tplc="08070005" w:tentative="1">
      <w:start w:val="1"/>
      <w:numFmt w:val="bullet"/>
      <w:lvlText w:val=""/>
      <w:lvlJc w:val="left"/>
      <w:pPr>
        <w:ind w:left="2270" w:hanging="360"/>
      </w:pPr>
      <w:rPr>
        <w:rFonts w:ascii="Wingdings" w:hAnsi="Wingdings" w:hint="default"/>
      </w:rPr>
    </w:lvl>
    <w:lvl w:ilvl="3" w:tplc="08070001" w:tentative="1">
      <w:start w:val="1"/>
      <w:numFmt w:val="bullet"/>
      <w:lvlText w:val=""/>
      <w:lvlJc w:val="left"/>
      <w:pPr>
        <w:ind w:left="2990" w:hanging="360"/>
      </w:pPr>
      <w:rPr>
        <w:rFonts w:ascii="Symbol" w:hAnsi="Symbol" w:hint="default"/>
      </w:rPr>
    </w:lvl>
    <w:lvl w:ilvl="4" w:tplc="08070003" w:tentative="1">
      <w:start w:val="1"/>
      <w:numFmt w:val="bullet"/>
      <w:lvlText w:val="o"/>
      <w:lvlJc w:val="left"/>
      <w:pPr>
        <w:ind w:left="3710" w:hanging="360"/>
      </w:pPr>
      <w:rPr>
        <w:rFonts w:ascii="Courier New" w:hAnsi="Courier New" w:cs="Courier New" w:hint="default"/>
      </w:rPr>
    </w:lvl>
    <w:lvl w:ilvl="5" w:tplc="08070005" w:tentative="1">
      <w:start w:val="1"/>
      <w:numFmt w:val="bullet"/>
      <w:lvlText w:val=""/>
      <w:lvlJc w:val="left"/>
      <w:pPr>
        <w:ind w:left="4430" w:hanging="360"/>
      </w:pPr>
      <w:rPr>
        <w:rFonts w:ascii="Wingdings" w:hAnsi="Wingdings" w:hint="default"/>
      </w:rPr>
    </w:lvl>
    <w:lvl w:ilvl="6" w:tplc="08070001" w:tentative="1">
      <w:start w:val="1"/>
      <w:numFmt w:val="bullet"/>
      <w:lvlText w:val=""/>
      <w:lvlJc w:val="left"/>
      <w:pPr>
        <w:ind w:left="5150" w:hanging="360"/>
      </w:pPr>
      <w:rPr>
        <w:rFonts w:ascii="Symbol" w:hAnsi="Symbol" w:hint="default"/>
      </w:rPr>
    </w:lvl>
    <w:lvl w:ilvl="7" w:tplc="08070003" w:tentative="1">
      <w:start w:val="1"/>
      <w:numFmt w:val="bullet"/>
      <w:lvlText w:val="o"/>
      <w:lvlJc w:val="left"/>
      <w:pPr>
        <w:ind w:left="5870" w:hanging="360"/>
      </w:pPr>
      <w:rPr>
        <w:rFonts w:ascii="Courier New" w:hAnsi="Courier New" w:cs="Courier New" w:hint="default"/>
      </w:rPr>
    </w:lvl>
    <w:lvl w:ilvl="8" w:tplc="08070005" w:tentative="1">
      <w:start w:val="1"/>
      <w:numFmt w:val="bullet"/>
      <w:lvlText w:val=""/>
      <w:lvlJc w:val="left"/>
      <w:pPr>
        <w:ind w:left="6590" w:hanging="360"/>
      </w:pPr>
      <w:rPr>
        <w:rFonts w:ascii="Wingdings" w:hAnsi="Wingdings" w:hint="default"/>
      </w:rPr>
    </w:lvl>
  </w:abstractNum>
  <w:abstractNum w:abstractNumId="1" w15:restartNumberingAfterBreak="0">
    <w:nsid w:val="5C0A2A86"/>
    <w:multiLevelType w:val="hybridMultilevel"/>
    <w:tmpl w:val="0D20E46C"/>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8632814">
    <w:abstractNumId w:val="0"/>
  </w:num>
  <w:num w:numId="2" w16cid:durableId="716244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234021"/>
    <w:rsid w:val="00050E1E"/>
    <w:rsid w:val="00234021"/>
    <w:rsid w:val="002E6F37"/>
    <w:rsid w:val="004D3F55"/>
    <w:rsid w:val="00B403BC"/>
    <w:rsid w:val="00F021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FBC035"/>
  <w15:chartTrackingRefBased/>
  <w15:docId w15:val="{ABB63924-5A62-49EF-A510-EA0CFFFEE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eastAsiaTheme="minorEastAsia"/>
      <w:sz w:val="24"/>
      <w:szCs w:val="24"/>
    </w:rPr>
  </w:style>
  <w:style w:type="paragraph" w:styleId="berschrift1">
    <w:name w:val="heading 1"/>
    <w:basedOn w:val="Standard"/>
    <w:link w:val="berschrift1Zchn"/>
    <w:uiPriority w:val="9"/>
    <w:qFormat/>
    <w:pPr>
      <w:spacing w:before="100" w:beforeAutospacing="1" w:after="100" w:afterAutospacing="1"/>
      <w:outlineLvl w:val="0"/>
    </w:pPr>
    <w:rPr>
      <w:b/>
      <w:bCs/>
      <w:kern w:val="36"/>
      <w:sz w:val="36"/>
      <w:szCs w:val="36"/>
    </w:rPr>
  </w:style>
  <w:style w:type="paragraph" w:styleId="berschrift2">
    <w:name w:val="heading 2"/>
    <w:basedOn w:val="Standard"/>
    <w:link w:val="berschrift2Zchn"/>
    <w:uiPriority w:val="9"/>
    <w:qFormat/>
    <w:pPr>
      <w:spacing w:before="100" w:beforeAutospacing="1" w:after="100" w:afterAutospacing="1"/>
      <w:outlineLvl w:val="1"/>
    </w:pPr>
    <w:rPr>
      <w:b/>
      <w:bCs/>
      <w:sz w:val="28"/>
      <w:szCs w:val="28"/>
    </w:rPr>
  </w:style>
  <w:style w:type="paragraph" w:styleId="berschrift3">
    <w:name w:val="heading 3"/>
    <w:basedOn w:val="Standard"/>
    <w:link w:val="berschrift3Zchn"/>
    <w:uiPriority w:val="9"/>
    <w:qFormat/>
    <w:pPr>
      <w:spacing w:before="100" w:beforeAutospacing="1" w:after="100" w:afterAutospacing="1"/>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rd"/>
    <w:pPr>
      <w:spacing w:after="60"/>
    </w:pPr>
  </w:style>
  <w:style w:type="paragraph" w:styleId="StandardWeb">
    <w:name w:val="Normal (Web)"/>
    <w:basedOn w:val="Standard"/>
    <w:uiPriority w:val="99"/>
    <w:unhideWhenUsed/>
    <w:pPr>
      <w:spacing w:after="60"/>
    </w:pPr>
  </w:style>
  <w:style w:type="paragraph" w:customStyle="1" w:styleId="header">
    <w:name w:val="header"/>
    <w:basedOn w:val="Standard"/>
    <w:pPr>
      <w:spacing w:before="100" w:beforeAutospacing="1" w:after="120"/>
    </w:pPr>
    <w:rPr>
      <w:rFonts w:ascii="Segoe UI" w:hAnsi="Segoe UI" w:cs="Segoe UI"/>
      <w:color w:val="7A7A7A"/>
      <w:sz w:val="18"/>
      <w:szCs w:val="18"/>
    </w:rPr>
  </w:style>
  <w:style w:type="paragraph" w:customStyle="1" w:styleId="footer">
    <w:name w:val="footer"/>
    <w:basedOn w:val="Standard"/>
    <w:pPr>
      <w:spacing w:before="120" w:after="100" w:afterAutospacing="1"/>
    </w:pPr>
    <w:rPr>
      <w:rFonts w:ascii="Segoe UI" w:hAnsi="Segoe UI" w:cs="Segoe UI"/>
      <w:color w:val="7A7A7A"/>
      <w:sz w:val="18"/>
      <w:szCs w:val="18"/>
    </w:rPr>
  </w:style>
  <w:style w:type="paragraph" w:customStyle="1" w:styleId="advice">
    <w:name w:val="advice"/>
    <w:basedOn w:val="Standard"/>
    <w:pPr>
      <w:spacing w:before="100" w:beforeAutospacing="1" w:after="240"/>
    </w:pPr>
    <w:rPr>
      <w:i/>
      <w:iCs/>
      <w:color w:val="12537E"/>
    </w:rPr>
  </w:style>
  <w:style w:type="paragraph" w:styleId="Listenabsatz">
    <w:name w:val="List Paragraph"/>
    <w:basedOn w:val="Standard"/>
    <w:uiPriority w:val="34"/>
    <w:qFormat/>
    <w:rsid w:val="00234021"/>
    <w:pPr>
      <w:ind w:left="720"/>
      <w:contextualSpacing/>
    </w:pPr>
  </w:style>
  <w:style w:type="character" w:styleId="Hyperlink">
    <w:name w:val="Hyperlink"/>
    <w:basedOn w:val="Absatz-Standardschriftart"/>
    <w:uiPriority w:val="99"/>
    <w:unhideWhenUsed/>
    <w:rsid w:val="00050E1E"/>
    <w:rPr>
      <w:color w:val="467886" w:themeColor="hyperlink"/>
      <w:u w:val="single"/>
    </w:rPr>
  </w:style>
  <w:style w:type="character" w:styleId="NichtaufgelsteErwhnung">
    <w:name w:val="Unresolved Mention"/>
    <w:basedOn w:val="Absatz-Standardschriftart"/>
    <w:uiPriority w:val="99"/>
    <w:semiHidden/>
    <w:unhideWhenUsed/>
    <w:rsid w:val="00050E1E"/>
    <w:rPr>
      <w:color w:val="605E5C"/>
      <w:shd w:val="clear" w:color="auto" w:fill="E1DFDD"/>
    </w:rPr>
  </w:style>
  <w:style w:type="character" w:styleId="BesuchterLink">
    <w:name w:val="FollowedHyperlink"/>
    <w:basedOn w:val="Absatz-Standardschriftart"/>
    <w:uiPriority w:val="99"/>
    <w:semiHidden/>
    <w:unhideWhenUsed/>
    <w:rsid w:val="00050E1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86745">
      <w:marLeft w:val="0"/>
      <w:marRight w:val="0"/>
      <w:marTop w:val="0"/>
      <w:marBottom w:val="240"/>
      <w:divBdr>
        <w:top w:val="none" w:sz="0" w:space="0" w:color="auto"/>
        <w:left w:val="none" w:sz="0" w:space="0" w:color="auto"/>
        <w:bottom w:val="none" w:sz="0" w:space="0" w:color="auto"/>
        <w:right w:val="none" w:sz="0" w:space="0" w:color="auto"/>
      </w:divBdr>
    </w:div>
    <w:div w:id="52974066">
      <w:marLeft w:val="0"/>
      <w:marRight w:val="0"/>
      <w:marTop w:val="0"/>
      <w:marBottom w:val="0"/>
      <w:divBdr>
        <w:top w:val="none" w:sz="0" w:space="0" w:color="auto"/>
        <w:left w:val="none" w:sz="0" w:space="0" w:color="auto"/>
        <w:bottom w:val="none" w:sz="0" w:space="0" w:color="auto"/>
        <w:right w:val="none" w:sz="0" w:space="0" w:color="auto"/>
      </w:divBdr>
    </w:div>
    <w:div w:id="82992585">
      <w:marLeft w:val="0"/>
      <w:marRight w:val="0"/>
      <w:marTop w:val="0"/>
      <w:marBottom w:val="0"/>
      <w:divBdr>
        <w:top w:val="none" w:sz="0" w:space="0" w:color="auto"/>
        <w:left w:val="none" w:sz="0" w:space="0" w:color="auto"/>
        <w:bottom w:val="none" w:sz="0" w:space="0" w:color="auto"/>
        <w:right w:val="none" w:sz="0" w:space="0" w:color="auto"/>
      </w:divBdr>
    </w:div>
    <w:div w:id="184102866">
      <w:marLeft w:val="0"/>
      <w:marRight w:val="0"/>
      <w:marTop w:val="0"/>
      <w:marBottom w:val="0"/>
      <w:divBdr>
        <w:top w:val="none" w:sz="0" w:space="0" w:color="auto"/>
        <w:left w:val="none" w:sz="0" w:space="0" w:color="auto"/>
        <w:bottom w:val="none" w:sz="0" w:space="0" w:color="auto"/>
        <w:right w:val="none" w:sz="0" w:space="0" w:color="auto"/>
      </w:divBdr>
    </w:div>
    <w:div w:id="191303759">
      <w:marLeft w:val="0"/>
      <w:marRight w:val="0"/>
      <w:marTop w:val="0"/>
      <w:marBottom w:val="0"/>
      <w:divBdr>
        <w:top w:val="none" w:sz="0" w:space="0" w:color="auto"/>
        <w:left w:val="none" w:sz="0" w:space="0" w:color="auto"/>
        <w:bottom w:val="none" w:sz="0" w:space="0" w:color="auto"/>
        <w:right w:val="none" w:sz="0" w:space="0" w:color="auto"/>
      </w:divBdr>
    </w:div>
    <w:div w:id="383213290">
      <w:marLeft w:val="0"/>
      <w:marRight w:val="0"/>
      <w:marTop w:val="0"/>
      <w:marBottom w:val="240"/>
      <w:divBdr>
        <w:top w:val="none" w:sz="0" w:space="0" w:color="auto"/>
        <w:left w:val="none" w:sz="0" w:space="0" w:color="auto"/>
        <w:bottom w:val="none" w:sz="0" w:space="0" w:color="auto"/>
        <w:right w:val="none" w:sz="0" w:space="0" w:color="auto"/>
      </w:divBdr>
    </w:div>
    <w:div w:id="489443036">
      <w:marLeft w:val="0"/>
      <w:marRight w:val="0"/>
      <w:marTop w:val="0"/>
      <w:marBottom w:val="0"/>
      <w:divBdr>
        <w:top w:val="none" w:sz="0" w:space="0" w:color="auto"/>
        <w:left w:val="none" w:sz="0" w:space="0" w:color="auto"/>
        <w:bottom w:val="none" w:sz="0" w:space="0" w:color="auto"/>
        <w:right w:val="none" w:sz="0" w:space="0" w:color="auto"/>
      </w:divBdr>
    </w:div>
    <w:div w:id="549002067">
      <w:marLeft w:val="0"/>
      <w:marRight w:val="0"/>
      <w:marTop w:val="0"/>
      <w:marBottom w:val="240"/>
      <w:divBdr>
        <w:top w:val="none" w:sz="0" w:space="0" w:color="auto"/>
        <w:left w:val="none" w:sz="0" w:space="0" w:color="auto"/>
        <w:bottom w:val="none" w:sz="0" w:space="0" w:color="auto"/>
        <w:right w:val="none" w:sz="0" w:space="0" w:color="auto"/>
      </w:divBdr>
    </w:div>
    <w:div w:id="735904236">
      <w:marLeft w:val="0"/>
      <w:marRight w:val="0"/>
      <w:marTop w:val="0"/>
      <w:marBottom w:val="240"/>
      <w:divBdr>
        <w:top w:val="none" w:sz="0" w:space="0" w:color="auto"/>
        <w:left w:val="none" w:sz="0" w:space="0" w:color="auto"/>
        <w:bottom w:val="none" w:sz="0" w:space="0" w:color="auto"/>
        <w:right w:val="none" w:sz="0" w:space="0" w:color="auto"/>
      </w:divBdr>
    </w:div>
    <w:div w:id="764155409">
      <w:marLeft w:val="0"/>
      <w:marRight w:val="0"/>
      <w:marTop w:val="0"/>
      <w:marBottom w:val="240"/>
      <w:divBdr>
        <w:top w:val="none" w:sz="0" w:space="0" w:color="auto"/>
        <w:left w:val="none" w:sz="0" w:space="0" w:color="auto"/>
        <w:bottom w:val="none" w:sz="0" w:space="0" w:color="auto"/>
        <w:right w:val="none" w:sz="0" w:space="0" w:color="auto"/>
      </w:divBdr>
    </w:div>
    <w:div w:id="852038299">
      <w:marLeft w:val="0"/>
      <w:marRight w:val="0"/>
      <w:marTop w:val="0"/>
      <w:marBottom w:val="0"/>
      <w:divBdr>
        <w:top w:val="none" w:sz="0" w:space="0" w:color="auto"/>
        <w:left w:val="none" w:sz="0" w:space="0" w:color="auto"/>
        <w:bottom w:val="none" w:sz="0" w:space="0" w:color="auto"/>
        <w:right w:val="none" w:sz="0" w:space="0" w:color="auto"/>
      </w:divBdr>
    </w:div>
    <w:div w:id="858470909">
      <w:marLeft w:val="0"/>
      <w:marRight w:val="0"/>
      <w:marTop w:val="0"/>
      <w:marBottom w:val="0"/>
      <w:divBdr>
        <w:top w:val="none" w:sz="0" w:space="0" w:color="auto"/>
        <w:left w:val="none" w:sz="0" w:space="0" w:color="auto"/>
        <w:bottom w:val="none" w:sz="0" w:space="0" w:color="auto"/>
        <w:right w:val="none" w:sz="0" w:space="0" w:color="auto"/>
      </w:divBdr>
    </w:div>
    <w:div w:id="871577299">
      <w:marLeft w:val="0"/>
      <w:marRight w:val="0"/>
      <w:marTop w:val="0"/>
      <w:marBottom w:val="0"/>
      <w:divBdr>
        <w:top w:val="none" w:sz="0" w:space="0" w:color="auto"/>
        <w:left w:val="none" w:sz="0" w:space="0" w:color="auto"/>
        <w:bottom w:val="none" w:sz="0" w:space="0" w:color="auto"/>
        <w:right w:val="none" w:sz="0" w:space="0" w:color="auto"/>
      </w:divBdr>
    </w:div>
    <w:div w:id="958532681">
      <w:marLeft w:val="0"/>
      <w:marRight w:val="0"/>
      <w:marTop w:val="0"/>
      <w:marBottom w:val="240"/>
      <w:divBdr>
        <w:top w:val="none" w:sz="0" w:space="0" w:color="auto"/>
        <w:left w:val="none" w:sz="0" w:space="0" w:color="auto"/>
        <w:bottom w:val="none" w:sz="0" w:space="0" w:color="auto"/>
        <w:right w:val="none" w:sz="0" w:space="0" w:color="auto"/>
      </w:divBdr>
    </w:div>
    <w:div w:id="1104808458">
      <w:marLeft w:val="0"/>
      <w:marRight w:val="0"/>
      <w:marTop w:val="0"/>
      <w:marBottom w:val="0"/>
      <w:divBdr>
        <w:top w:val="none" w:sz="0" w:space="0" w:color="auto"/>
        <w:left w:val="none" w:sz="0" w:space="0" w:color="auto"/>
        <w:bottom w:val="none" w:sz="0" w:space="0" w:color="auto"/>
        <w:right w:val="none" w:sz="0" w:space="0" w:color="auto"/>
      </w:divBdr>
    </w:div>
    <w:div w:id="1183057447">
      <w:marLeft w:val="0"/>
      <w:marRight w:val="0"/>
      <w:marTop w:val="0"/>
      <w:marBottom w:val="240"/>
      <w:divBdr>
        <w:top w:val="none" w:sz="0" w:space="0" w:color="auto"/>
        <w:left w:val="none" w:sz="0" w:space="0" w:color="auto"/>
        <w:bottom w:val="none" w:sz="0" w:space="0" w:color="auto"/>
        <w:right w:val="none" w:sz="0" w:space="0" w:color="auto"/>
      </w:divBdr>
    </w:div>
    <w:div w:id="1274291635">
      <w:marLeft w:val="0"/>
      <w:marRight w:val="0"/>
      <w:marTop w:val="0"/>
      <w:marBottom w:val="0"/>
      <w:divBdr>
        <w:top w:val="none" w:sz="0" w:space="0" w:color="auto"/>
        <w:left w:val="none" w:sz="0" w:space="0" w:color="auto"/>
        <w:bottom w:val="none" w:sz="0" w:space="0" w:color="auto"/>
        <w:right w:val="none" w:sz="0" w:space="0" w:color="auto"/>
      </w:divBdr>
    </w:div>
    <w:div w:id="1520698445">
      <w:marLeft w:val="0"/>
      <w:marRight w:val="0"/>
      <w:marTop w:val="0"/>
      <w:marBottom w:val="240"/>
      <w:divBdr>
        <w:top w:val="none" w:sz="0" w:space="0" w:color="auto"/>
        <w:left w:val="none" w:sz="0" w:space="0" w:color="auto"/>
        <w:bottom w:val="none" w:sz="0" w:space="0" w:color="auto"/>
        <w:right w:val="none" w:sz="0" w:space="0" w:color="auto"/>
      </w:divBdr>
    </w:div>
    <w:div w:id="1549099358">
      <w:marLeft w:val="0"/>
      <w:marRight w:val="0"/>
      <w:marTop w:val="0"/>
      <w:marBottom w:val="240"/>
      <w:divBdr>
        <w:top w:val="none" w:sz="0" w:space="0" w:color="auto"/>
        <w:left w:val="none" w:sz="0" w:space="0" w:color="auto"/>
        <w:bottom w:val="none" w:sz="0" w:space="0" w:color="auto"/>
        <w:right w:val="none" w:sz="0" w:space="0" w:color="auto"/>
      </w:divBdr>
    </w:div>
    <w:div w:id="1725791274">
      <w:marLeft w:val="0"/>
      <w:marRight w:val="0"/>
      <w:marTop w:val="0"/>
      <w:marBottom w:val="240"/>
      <w:divBdr>
        <w:top w:val="none" w:sz="0" w:space="0" w:color="auto"/>
        <w:left w:val="none" w:sz="0" w:space="0" w:color="auto"/>
        <w:bottom w:val="none" w:sz="0" w:space="0" w:color="auto"/>
        <w:right w:val="none" w:sz="0" w:space="0" w:color="auto"/>
      </w:divBdr>
    </w:div>
    <w:div w:id="1817530423">
      <w:marLeft w:val="0"/>
      <w:marRight w:val="0"/>
      <w:marTop w:val="0"/>
      <w:marBottom w:val="0"/>
      <w:divBdr>
        <w:top w:val="none" w:sz="0" w:space="0" w:color="auto"/>
        <w:left w:val="none" w:sz="0" w:space="0" w:color="auto"/>
        <w:bottom w:val="none" w:sz="0" w:space="0" w:color="auto"/>
        <w:right w:val="none" w:sz="0" w:space="0" w:color="auto"/>
      </w:divBdr>
    </w:div>
    <w:div w:id="1824590007">
      <w:marLeft w:val="0"/>
      <w:marRight w:val="0"/>
      <w:marTop w:val="0"/>
      <w:marBottom w:val="0"/>
      <w:divBdr>
        <w:top w:val="none" w:sz="0" w:space="0" w:color="auto"/>
        <w:left w:val="none" w:sz="0" w:space="0" w:color="auto"/>
        <w:bottom w:val="none" w:sz="0" w:space="0" w:color="auto"/>
        <w:right w:val="none" w:sz="0" w:space="0" w:color="auto"/>
      </w:divBdr>
    </w:div>
    <w:div w:id="1824854170">
      <w:marLeft w:val="0"/>
      <w:marRight w:val="0"/>
      <w:marTop w:val="0"/>
      <w:marBottom w:val="0"/>
      <w:divBdr>
        <w:top w:val="none" w:sz="0" w:space="0" w:color="auto"/>
        <w:left w:val="none" w:sz="0" w:space="0" w:color="auto"/>
        <w:bottom w:val="none" w:sz="0" w:space="0" w:color="auto"/>
        <w:right w:val="none" w:sz="0" w:space="0" w:color="auto"/>
      </w:divBdr>
    </w:div>
    <w:div w:id="1859269130">
      <w:marLeft w:val="0"/>
      <w:marRight w:val="0"/>
      <w:marTop w:val="0"/>
      <w:marBottom w:val="0"/>
      <w:divBdr>
        <w:top w:val="none" w:sz="0" w:space="0" w:color="auto"/>
        <w:left w:val="none" w:sz="0" w:space="0" w:color="auto"/>
        <w:bottom w:val="none" w:sz="0" w:space="0" w:color="auto"/>
        <w:right w:val="none" w:sz="0" w:space="0" w:color="auto"/>
      </w:divBdr>
    </w:div>
    <w:div w:id="1868828368">
      <w:marLeft w:val="0"/>
      <w:marRight w:val="0"/>
      <w:marTop w:val="0"/>
      <w:marBottom w:val="0"/>
      <w:divBdr>
        <w:top w:val="none" w:sz="0" w:space="0" w:color="auto"/>
        <w:left w:val="none" w:sz="0" w:space="0" w:color="auto"/>
        <w:bottom w:val="none" w:sz="0" w:space="0" w:color="auto"/>
        <w:right w:val="none" w:sz="0" w:space="0" w:color="auto"/>
      </w:divBdr>
    </w:div>
    <w:div w:id="1870214776">
      <w:marLeft w:val="0"/>
      <w:marRight w:val="0"/>
      <w:marTop w:val="0"/>
      <w:marBottom w:val="240"/>
      <w:divBdr>
        <w:top w:val="none" w:sz="0" w:space="0" w:color="auto"/>
        <w:left w:val="none" w:sz="0" w:space="0" w:color="auto"/>
        <w:bottom w:val="none" w:sz="0" w:space="0" w:color="auto"/>
        <w:right w:val="none" w:sz="0" w:space="0" w:color="auto"/>
      </w:divBdr>
    </w:div>
    <w:div w:id="1915386441">
      <w:marLeft w:val="0"/>
      <w:marRight w:val="0"/>
      <w:marTop w:val="0"/>
      <w:marBottom w:val="0"/>
      <w:divBdr>
        <w:top w:val="none" w:sz="0" w:space="0" w:color="auto"/>
        <w:left w:val="none" w:sz="0" w:space="0" w:color="auto"/>
        <w:bottom w:val="none" w:sz="0" w:space="0" w:color="auto"/>
        <w:right w:val="none" w:sz="0" w:space="0" w:color="auto"/>
      </w:divBdr>
    </w:div>
    <w:div w:id="2012873838">
      <w:marLeft w:val="0"/>
      <w:marRight w:val="0"/>
      <w:marTop w:val="0"/>
      <w:marBottom w:val="0"/>
      <w:divBdr>
        <w:top w:val="none" w:sz="0" w:space="0" w:color="auto"/>
        <w:left w:val="none" w:sz="0" w:space="0" w:color="auto"/>
        <w:bottom w:val="none" w:sz="0" w:space="0" w:color="auto"/>
        <w:right w:val="none" w:sz="0" w:space="0" w:color="auto"/>
      </w:divBdr>
    </w:div>
    <w:div w:id="2073768706">
      <w:marLeft w:val="0"/>
      <w:marRight w:val="0"/>
      <w:marTop w:val="0"/>
      <w:marBottom w:val="240"/>
      <w:divBdr>
        <w:top w:val="none" w:sz="0" w:space="0" w:color="auto"/>
        <w:left w:val="none" w:sz="0" w:space="0" w:color="auto"/>
        <w:bottom w:val="none" w:sz="0" w:space="0" w:color="auto"/>
        <w:right w:val="none" w:sz="0" w:space="0" w:color="auto"/>
      </w:divBdr>
    </w:div>
    <w:div w:id="2075855147">
      <w:marLeft w:val="0"/>
      <w:marRight w:val="0"/>
      <w:marTop w:val="0"/>
      <w:marBottom w:val="240"/>
      <w:divBdr>
        <w:top w:val="none" w:sz="0" w:space="0" w:color="auto"/>
        <w:left w:val="none" w:sz="0" w:space="0" w:color="auto"/>
        <w:bottom w:val="none" w:sz="0" w:space="0" w:color="auto"/>
        <w:right w:val="none" w:sz="0" w:space="0" w:color="auto"/>
      </w:divBdr>
    </w:div>
    <w:div w:id="2111318633">
      <w:marLeft w:val="0"/>
      <w:marRight w:val="0"/>
      <w:marTop w:val="0"/>
      <w:marBottom w:val="240"/>
      <w:divBdr>
        <w:top w:val="none" w:sz="0" w:space="0" w:color="auto"/>
        <w:left w:val="none" w:sz="0" w:space="0" w:color="auto"/>
        <w:bottom w:val="none" w:sz="0" w:space="0" w:color="auto"/>
        <w:right w:val="none" w:sz="0" w:space="0" w:color="auto"/>
      </w:divBdr>
    </w:div>
    <w:div w:id="2122063268">
      <w:marLeft w:val="0"/>
      <w:marRight w:val="0"/>
      <w:marTop w:val="0"/>
      <w:marBottom w:val="0"/>
      <w:divBdr>
        <w:top w:val="none" w:sz="0" w:space="0" w:color="auto"/>
        <w:left w:val="none" w:sz="0" w:space="0" w:color="auto"/>
        <w:bottom w:val="none" w:sz="0" w:space="0" w:color="auto"/>
        <w:right w:val="none" w:sz="0" w:space="0" w:color="auto"/>
      </w:divBdr>
    </w:div>
  </w:divs>
  <w:encoding w:val="us-ascii"/>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indmind.ch/c/ZHpF-55dh"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1268</Words>
  <Characters>7857</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Alexander Meyer</dc:creator>
  <cp:keywords/>
  <dc:description/>
  <cp:lastModifiedBy>Michael Alexander Meyer</cp:lastModifiedBy>
  <cp:revision>2</cp:revision>
  <dcterms:created xsi:type="dcterms:W3CDTF">2024-08-21T20:53:00Z</dcterms:created>
  <dcterms:modified xsi:type="dcterms:W3CDTF">2024-08-21T20:53:00Z</dcterms:modified>
</cp:coreProperties>
</file>